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2512AF" w:rsidRPr="00084BD7" w14:paraId="1B9CD7A6" w14:textId="77777777" w:rsidTr="00F17FC0">
        <w:trPr>
          <w:trHeight w:val="422"/>
        </w:trPr>
        <w:tc>
          <w:tcPr>
            <w:tcW w:w="1560" w:type="dxa"/>
            <w:vAlign w:val="center"/>
          </w:tcPr>
          <w:p w14:paraId="0E8BE921" w14:textId="77777777" w:rsidR="00322D25" w:rsidRPr="00084BD7" w:rsidRDefault="00322D25" w:rsidP="00F17FC0">
            <w:pPr>
              <w:rPr>
                <w:rFonts w:cstheme="minorHAnsi"/>
                <w:b/>
              </w:rPr>
            </w:pPr>
            <w:r w:rsidRPr="00084BD7">
              <w:rPr>
                <w:rFonts w:cstheme="minorHAnsi"/>
                <w:b/>
              </w:rPr>
              <w:t>Job Title</w:t>
            </w:r>
          </w:p>
        </w:tc>
        <w:tc>
          <w:tcPr>
            <w:tcW w:w="8176" w:type="dxa"/>
            <w:vAlign w:val="center"/>
          </w:tcPr>
          <w:p w14:paraId="287B41ED" w14:textId="50DA5536" w:rsidR="00322D25" w:rsidRPr="00084BD7" w:rsidRDefault="002560B4" w:rsidP="00F17FC0">
            <w:pPr>
              <w:rPr>
                <w:rFonts w:cstheme="minorHAnsi"/>
              </w:rPr>
            </w:pPr>
            <w:r w:rsidRPr="00084BD7">
              <w:rPr>
                <w:rFonts w:cstheme="minorHAnsi"/>
              </w:rPr>
              <w:t>Electrician’s Mate</w:t>
            </w:r>
          </w:p>
        </w:tc>
      </w:tr>
      <w:tr w:rsidR="00322D25" w:rsidRPr="00084BD7" w14:paraId="06B212F0" w14:textId="77777777" w:rsidTr="00F17FC0">
        <w:trPr>
          <w:trHeight w:val="400"/>
        </w:trPr>
        <w:tc>
          <w:tcPr>
            <w:tcW w:w="1560" w:type="dxa"/>
            <w:shd w:val="clear" w:color="auto" w:fill="auto"/>
            <w:vAlign w:val="center"/>
          </w:tcPr>
          <w:p w14:paraId="6B09B7C5" w14:textId="77777777" w:rsidR="00322D25" w:rsidRPr="00084BD7" w:rsidRDefault="00322D25" w:rsidP="00F17FC0">
            <w:pPr>
              <w:rPr>
                <w:rFonts w:cstheme="minorHAnsi"/>
                <w:b/>
              </w:rPr>
            </w:pPr>
            <w:r w:rsidRPr="00084BD7">
              <w:rPr>
                <w:rFonts w:cstheme="minorHAnsi"/>
                <w:b/>
              </w:rPr>
              <w:t>Reports to</w:t>
            </w:r>
          </w:p>
        </w:tc>
        <w:tc>
          <w:tcPr>
            <w:tcW w:w="8176" w:type="dxa"/>
            <w:shd w:val="clear" w:color="auto" w:fill="auto"/>
            <w:vAlign w:val="center"/>
          </w:tcPr>
          <w:p w14:paraId="6EDBF0CE" w14:textId="3218E5F3" w:rsidR="00322D25" w:rsidRPr="00084BD7" w:rsidRDefault="00D36D72" w:rsidP="00F17FC0">
            <w:pPr>
              <w:rPr>
                <w:rFonts w:cstheme="minorHAnsi"/>
              </w:rPr>
            </w:pPr>
            <w:r w:rsidRPr="00084BD7">
              <w:rPr>
                <w:rFonts w:cstheme="minorHAnsi"/>
              </w:rPr>
              <w:t>General Building Foreman / Maintenance Manager</w:t>
            </w:r>
          </w:p>
        </w:tc>
      </w:tr>
    </w:tbl>
    <w:p w14:paraId="788D3DA7" w14:textId="77777777" w:rsidR="00322D25" w:rsidRPr="00084BD7" w:rsidRDefault="00322D25" w:rsidP="00322D25">
      <w:pPr>
        <w:spacing w:after="0" w:line="240" w:lineRule="auto"/>
        <w:rPr>
          <w:rFonts w:cstheme="minorHAnsi"/>
          <w:b/>
        </w:rPr>
      </w:pPr>
    </w:p>
    <w:tbl>
      <w:tblPr>
        <w:tblStyle w:val="TableGrid"/>
        <w:tblW w:w="10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1"/>
      </w:tblGrid>
      <w:tr w:rsidR="002512AF" w:rsidRPr="00084BD7" w14:paraId="0A6C0B62" w14:textId="77777777" w:rsidTr="00E95815">
        <w:trPr>
          <w:trHeight w:val="231"/>
        </w:trPr>
        <w:tc>
          <w:tcPr>
            <w:tcW w:w="10051" w:type="dxa"/>
            <w:vAlign w:val="center"/>
          </w:tcPr>
          <w:p w14:paraId="5305FA0C" w14:textId="77777777" w:rsidR="00084BD7" w:rsidRDefault="00084BD7" w:rsidP="00F17FC0">
            <w:pPr>
              <w:rPr>
                <w:rFonts w:cstheme="minorHAnsi"/>
                <w:b/>
              </w:rPr>
            </w:pPr>
          </w:p>
          <w:p w14:paraId="1A36BCA7" w14:textId="6EA10113" w:rsidR="00322D25" w:rsidRPr="00084BD7" w:rsidRDefault="00890D35" w:rsidP="00F17FC0">
            <w:pPr>
              <w:rPr>
                <w:rFonts w:cstheme="minorHAnsi"/>
                <w:b/>
              </w:rPr>
            </w:pPr>
            <w:r>
              <w:rPr>
                <w:rFonts w:cstheme="minorHAnsi"/>
                <w:b/>
              </w:rPr>
              <w:t>Jo</w:t>
            </w:r>
            <w:r w:rsidR="00322D25" w:rsidRPr="00084BD7">
              <w:rPr>
                <w:rFonts w:cstheme="minorHAnsi"/>
                <w:b/>
              </w:rPr>
              <w:t>b Purpose</w:t>
            </w:r>
          </w:p>
          <w:p w14:paraId="5D831FE9" w14:textId="197E37FE" w:rsidR="0083470C" w:rsidRPr="00084BD7" w:rsidRDefault="0083470C" w:rsidP="00F17FC0">
            <w:pPr>
              <w:rPr>
                <w:rFonts w:cstheme="minorHAnsi"/>
                <w:b/>
              </w:rPr>
            </w:pPr>
          </w:p>
        </w:tc>
      </w:tr>
      <w:tr w:rsidR="002512AF" w:rsidRPr="00084BD7" w14:paraId="16D68BA5" w14:textId="77777777" w:rsidTr="00E95815">
        <w:trPr>
          <w:trHeight w:val="587"/>
        </w:trPr>
        <w:tc>
          <w:tcPr>
            <w:tcW w:w="10051" w:type="dxa"/>
          </w:tcPr>
          <w:p w14:paraId="77CD4CAE" w14:textId="46985FA9" w:rsidR="002560B4" w:rsidRPr="00084BD7" w:rsidRDefault="002560B4" w:rsidP="002560B4">
            <w:pPr>
              <w:jc w:val="both"/>
              <w:rPr>
                <w:rFonts w:cstheme="minorHAnsi"/>
              </w:rPr>
            </w:pPr>
            <w:r w:rsidRPr="00084BD7">
              <w:rPr>
                <w:rFonts w:cstheme="minorHAnsi"/>
              </w:rPr>
              <w:t>To assist with day to day electrical works in the College’s 430 buildings which are a mixture of both historic and modern construction</w:t>
            </w:r>
            <w:r w:rsidR="00890D35">
              <w:rPr>
                <w:rFonts w:cstheme="minorHAnsi"/>
              </w:rPr>
              <w:t>.</w:t>
            </w:r>
            <w:r w:rsidR="00890D35">
              <w:rPr>
                <w:rFonts w:ascii="Calibri" w:hAnsi="Calibri"/>
              </w:rPr>
              <w:t xml:space="preserve"> You</w:t>
            </w:r>
            <w:r w:rsidR="00890D35" w:rsidRPr="008D2AC7">
              <w:rPr>
                <w:rFonts w:ascii="Calibri" w:hAnsi="Calibri"/>
              </w:rPr>
              <w:t xml:space="preserve"> will deliver day-to-day maintenance</w:t>
            </w:r>
            <w:r w:rsidR="00890D35">
              <w:rPr>
                <w:rFonts w:ascii="Calibri" w:hAnsi="Calibri"/>
              </w:rPr>
              <w:t>, PPM</w:t>
            </w:r>
            <w:r w:rsidR="0005137B">
              <w:rPr>
                <w:rFonts w:ascii="Calibri" w:hAnsi="Calibri"/>
              </w:rPr>
              <w:t xml:space="preserve"> (Planned Preventative Maintenance)</w:t>
            </w:r>
            <w:r w:rsidR="00890D35" w:rsidRPr="008D2AC7">
              <w:rPr>
                <w:rFonts w:ascii="Calibri" w:hAnsi="Calibri"/>
              </w:rPr>
              <w:t xml:space="preserve"> </w:t>
            </w:r>
            <w:r w:rsidR="00890D35">
              <w:rPr>
                <w:rFonts w:ascii="Calibri" w:hAnsi="Calibri"/>
              </w:rPr>
              <w:t>a</w:t>
            </w:r>
            <w:r w:rsidR="00890D35" w:rsidRPr="008D2AC7">
              <w:rPr>
                <w:rFonts w:ascii="Calibri" w:hAnsi="Calibri"/>
              </w:rPr>
              <w:t>nd minor works efficiently and economically.</w:t>
            </w:r>
          </w:p>
          <w:p w14:paraId="2DFE7B8D" w14:textId="609CBB60" w:rsidR="002560B4" w:rsidRPr="00084BD7" w:rsidRDefault="002560B4" w:rsidP="002560B4">
            <w:pPr>
              <w:jc w:val="both"/>
              <w:rPr>
                <w:rFonts w:cstheme="minorHAnsi"/>
              </w:rPr>
            </w:pPr>
          </w:p>
        </w:tc>
      </w:tr>
    </w:tbl>
    <w:p w14:paraId="3FB7EDFE" w14:textId="52F847F8" w:rsidR="00322D25" w:rsidRPr="00084BD7" w:rsidRDefault="00084BD7" w:rsidP="00322D25">
      <w:pPr>
        <w:rPr>
          <w:rFonts w:cstheme="minorHAnsi"/>
          <w:b/>
        </w:rPr>
      </w:pPr>
      <w:r>
        <w:rPr>
          <w:rFonts w:cstheme="minorHAnsi"/>
          <w:b/>
        </w:rPr>
        <w:t xml:space="preserve"> </w:t>
      </w:r>
      <w:r w:rsidR="00322D25" w:rsidRPr="00084BD7">
        <w:rPr>
          <w:rFonts w:cstheme="minorHAnsi"/>
          <w:b/>
        </w:rPr>
        <w:t>Key Tasks and Responsibilities</w:t>
      </w:r>
    </w:p>
    <w:p w14:paraId="55BFBD19" w14:textId="77DBF099" w:rsidR="00FF4361" w:rsidRDefault="002560B4" w:rsidP="00890D35">
      <w:pPr>
        <w:numPr>
          <w:ilvl w:val="0"/>
          <w:numId w:val="15"/>
        </w:numPr>
        <w:spacing w:after="0" w:line="276" w:lineRule="auto"/>
        <w:jc w:val="both"/>
        <w:rPr>
          <w:rFonts w:cstheme="minorHAnsi"/>
        </w:rPr>
      </w:pPr>
      <w:r w:rsidRPr="00084BD7">
        <w:rPr>
          <w:rFonts w:cstheme="minorHAnsi"/>
        </w:rPr>
        <w:t xml:space="preserve">Assist </w:t>
      </w:r>
      <w:r w:rsidR="00D16BC5">
        <w:rPr>
          <w:rFonts w:cstheme="minorHAnsi"/>
        </w:rPr>
        <w:t>the</w:t>
      </w:r>
      <w:r w:rsidRPr="00084BD7">
        <w:rPr>
          <w:rFonts w:cstheme="minorHAnsi"/>
        </w:rPr>
        <w:t xml:space="preserve"> Electrician carrying out electrical repair work in College properties to an acceptable standard</w:t>
      </w:r>
    </w:p>
    <w:p w14:paraId="7730BF78" w14:textId="791A0FC5" w:rsidR="002560B4" w:rsidRPr="00890D35" w:rsidRDefault="00FF4361" w:rsidP="00890D35">
      <w:pPr>
        <w:numPr>
          <w:ilvl w:val="0"/>
          <w:numId w:val="15"/>
        </w:numPr>
        <w:spacing w:after="0" w:line="276" w:lineRule="auto"/>
        <w:jc w:val="both"/>
        <w:rPr>
          <w:rFonts w:cstheme="minorHAnsi"/>
        </w:rPr>
      </w:pPr>
      <w:r>
        <w:rPr>
          <w:rFonts w:cstheme="minorHAnsi"/>
        </w:rPr>
        <w:t>Complete m</w:t>
      </w:r>
      <w:r w:rsidR="00890D35">
        <w:rPr>
          <w:rFonts w:cstheme="minorHAnsi"/>
        </w:rPr>
        <w:t>eter readings</w:t>
      </w:r>
    </w:p>
    <w:p w14:paraId="242E48D8" w14:textId="1158C770" w:rsidR="002560B4" w:rsidRPr="00084BD7" w:rsidRDefault="002560B4" w:rsidP="002560B4">
      <w:pPr>
        <w:numPr>
          <w:ilvl w:val="0"/>
          <w:numId w:val="15"/>
        </w:numPr>
        <w:spacing w:after="0" w:line="276" w:lineRule="auto"/>
        <w:jc w:val="both"/>
        <w:rPr>
          <w:rFonts w:cstheme="minorHAnsi"/>
        </w:rPr>
      </w:pPr>
      <w:r w:rsidRPr="00084BD7">
        <w:rPr>
          <w:rFonts w:cstheme="minorHAnsi"/>
        </w:rPr>
        <w:t>General labouring duties</w:t>
      </w:r>
    </w:p>
    <w:p w14:paraId="1EAD4FD3" w14:textId="34A8621A" w:rsidR="002560B4" w:rsidRPr="00084BD7" w:rsidRDefault="002560B4" w:rsidP="002560B4">
      <w:pPr>
        <w:numPr>
          <w:ilvl w:val="0"/>
          <w:numId w:val="15"/>
        </w:numPr>
        <w:spacing w:after="0" w:line="276" w:lineRule="auto"/>
        <w:jc w:val="both"/>
        <w:rPr>
          <w:rFonts w:cstheme="minorHAnsi"/>
        </w:rPr>
      </w:pPr>
      <w:r w:rsidRPr="00084BD7">
        <w:rPr>
          <w:rFonts w:cstheme="minorHAnsi"/>
        </w:rPr>
        <w:t>Measuring up for materials from internal stores</w:t>
      </w:r>
    </w:p>
    <w:p w14:paraId="79DC24D2" w14:textId="165C53A5" w:rsidR="002560B4" w:rsidRPr="00084BD7" w:rsidRDefault="002560B4" w:rsidP="002560B4">
      <w:pPr>
        <w:pStyle w:val="ListParagraph"/>
        <w:numPr>
          <w:ilvl w:val="0"/>
          <w:numId w:val="15"/>
        </w:numPr>
        <w:spacing w:after="0" w:line="240" w:lineRule="auto"/>
        <w:jc w:val="both"/>
        <w:rPr>
          <w:rFonts w:cstheme="minorHAnsi"/>
        </w:rPr>
      </w:pPr>
      <w:r w:rsidRPr="00084BD7">
        <w:rPr>
          <w:rFonts w:cstheme="minorHAnsi"/>
        </w:rPr>
        <w:t>Assisting other tradespeople</w:t>
      </w:r>
      <w:r w:rsidR="00890D35">
        <w:rPr>
          <w:rFonts w:cstheme="minorHAnsi"/>
        </w:rPr>
        <w:t xml:space="preserve"> as and when necessary</w:t>
      </w:r>
    </w:p>
    <w:p w14:paraId="3AE285F9" w14:textId="1F3A7AD9" w:rsidR="005420BF" w:rsidRPr="005420BF" w:rsidRDefault="002560B4" w:rsidP="00084BD7">
      <w:pPr>
        <w:numPr>
          <w:ilvl w:val="0"/>
          <w:numId w:val="15"/>
        </w:numPr>
        <w:spacing w:after="0" w:line="240" w:lineRule="auto"/>
        <w:jc w:val="both"/>
        <w:rPr>
          <w:rFonts w:cstheme="minorHAnsi"/>
        </w:rPr>
      </w:pPr>
      <w:r w:rsidRPr="005420BF">
        <w:rPr>
          <w:rFonts w:cstheme="minorHAnsi"/>
        </w:rPr>
        <w:t xml:space="preserve">Completion of worksheets </w:t>
      </w:r>
      <w:r w:rsidR="005420BF" w:rsidRPr="005420BF">
        <w:rPr>
          <w:rFonts w:ascii="Calibri" w:hAnsi="Calibri"/>
        </w:rPr>
        <w:t>and similar records to show completed work;</w:t>
      </w:r>
    </w:p>
    <w:p w14:paraId="39105E3B" w14:textId="77777777" w:rsidR="008621F8" w:rsidRPr="00D45131" w:rsidRDefault="008621F8" w:rsidP="008621F8">
      <w:pPr>
        <w:pStyle w:val="NoSpacing"/>
        <w:numPr>
          <w:ilvl w:val="0"/>
          <w:numId w:val="15"/>
        </w:numPr>
        <w:rPr>
          <w:rFonts w:ascii="Calibri" w:hAnsi="Calibri"/>
        </w:rPr>
      </w:pPr>
      <w:r>
        <w:t xml:space="preserve">Where required, undertake regulated activity, such as unsupervised contact with children, ensuring that safeguarding procedures are followed and providing safe and effective care at all times. </w:t>
      </w:r>
    </w:p>
    <w:p w14:paraId="43FBC0F2" w14:textId="77777777" w:rsidR="008621F8" w:rsidRDefault="008621F8" w:rsidP="008621F8">
      <w:pPr>
        <w:pStyle w:val="NoSpacing"/>
        <w:numPr>
          <w:ilvl w:val="0"/>
          <w:numId w:val="15"/>
        </w:numPr>
        <w:rPr>
          <w:rFonts w:ascii="Calibri" w:hAnsi="Calibri"/>
        </w:rPr>
      </w:pPr>
      <w:r>
        <w:t>Good understanding and effective implementation of Child Protection procedures</w:t>
      </w:r>
      <w:r>
        <w:rPr>
          <w:rFonts w:ascii="Calibri" w:hAnsi="Calibri"/>
        </w:rPr>
        <w:t xml:space="preserve"> </w:t>
      </w:r>
    </w:p>
    <w:p w14:paraId="2C25D0A4" w14:textId="77777777" w:rsidR="008621F8" w:rsidRDefault="008621F8" w:rsidP="008621F8">
      <w:pPr>
        <w:pStyle w:val="NoSpacing"/>
        <w:numPr>
          <w:ilvl w:val="0"/>
          <w:numId w:val="15"/>
        </w:numPr>
        <w:rPr>
          <w:rFonts w:ascii="Calibri" w:hAnsi="Calibri"/>
        </w:rPr>
      </w:pPr>
      <w:r>
        <w:rPr>
          <w:rFonts w:ascii="Calibri" w:hAnsi="Calibri"/>
        </w:rPr>
        <w:t>Commitment and promotion of equality, diversity &amp; inclusion</w:t>
      </w:r>
    </w:p>
    <w:p w14:paraId="41C1FD6B" w14:textId="77777777" w:rsidR="008621F8" w:rsidRDefault="008621F8" w:rsidP="008621F8">
      <w:pPr>
        <w:pStyle w:val="NoSpacing"/>
        <w:numPr>
          <w:ilvl w:val="0"/>
          <w:numId w:val="15"/>
        </w:numPr>
        <w:rPr>
          <w:rFonts w:ascii="Calibri" w:hAnsi="Calibri"/>
        </w:rPr>
      </w:pPr>
      <w:r>
        <w:rPr>
          <w:rFonts w:ascii="Calibri" w:hAnsi="Calibri"/>
        </w:rPr>
        <w:t>Commitment to safeguarding and promoting the welfare of children, including by not limited to, completing safeguarding training as required, and ensuring any safeguarding updates issued by the College are read and understood.</w:t>
      </w:r>
    </w:p>
    <w:p w14:paraId="44073209" w14:textId="66D16A1D" w:rsidR="0083470C" w:rsidRPr="008621F8" w:rsidRDefault="008621F8" w:rsidP="008621F8">
      <w:pPr>
        <w:pStyle w:val="NoSpacing"/>
        <w:numPr>
          <w:ilvl w:val="0"/>
          <w:numId w:val="15"/>
        </w:numPr>
        <w:rPr>
          <w:rFonts w:ascii="Calibri" w:hAnsi="Calibri"/>
        </w:rPr>
      </w:pPr>
      <w:r>
        <w:t>Understand and comply with procedures and legislation relating to confidentiality.</w:t>
      </w:r>
    </w:p>
    <w:p w14:paraId="4448FF5D" w14:textId="77777777" w:rsidR="00E95815" w:rsidRPr="00084BD7" w:rsidRDefault="00E95815" w:rsidP="00E95815">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2512AF" w:rsidRPr="00084BD7" w14:paraId="2EDBF839" w14:textId="77777777" w:rsidTr="00F17FC0">
        <w:trPr>
          <w:trHeight w:val="420"/>
        </w:trPr>
        <w:tc>
          <w:tcPr>
            <w:tcW w:w="9736" w:type="dxa"/>
            <w:vAlign w:val="center"/>
          </w:tcPr>
          <w:p w14:paraId="3F79631C" w14:textId="77777777" w:rsidR="00322D25" w:rsidRPr="00084BD7" w:rsidRDefault="00322D25" w:rsidP="00F17FC0">
            <w:pPr>
              <w:rPr>
                <w:rFonts w:cstheme="minorHAnsi"/>
                <w:b/>
              </w:rPr>
            </w:pPr>
            <w:r w:rsidRPr="00084BD7">
              <w:rPr>
                <w:rFonts w:cstheme="minorHAnsi"/>
                <w:b/>
              </w:rPr>
              <w:t>Skills and Competencies Required</w:t>
            </w:r>
          </w:p>
        </w:tc>
      </w:tr>
      <w:tr w:rsidR="002512AF" w:rsidRPr="00084BD7" w14:paraId="66C48E18" w14:textId="77777777" w:rsidTr="00F17FC0">
        <w:trPr>
          <w:trHeight w:val="1652"/>
        </w:trPr>
        <w:tc>
          <w:tcPr>
            <w:tcW w:w="9736" w:type="dxa"/>
            <w:vAlign w:val="center"/>
          </w:tcPr>
          <w:p w14:paraId="47CE6E62" w14:textId="77777777" w:rsidR="00322D25" w:rsidRPr="00084BD7" w:rsidRDefault="00322D25" w:rsidP="00F17FC0">
            <w:pPr>
              <w:rPr>
                <w:rFonts w:cstheme="minorHAnsi"/>
                <w:b/>
              </w:rPr>
            </w:pPr>
          </w:p>
          <w:p w14:paraId="556D90F9" w14:textId="162CD505" w:rsidR="00322D25" w:rsidRPr="00084BD7" w:rsidRDefault="00322D25" w:rsidP="00F17FC0">
            <w:pPr>
              <w:jc w:val="both"/>
              <w:rPr>
                <w:rFonts w:cstheme="minorHAnsi"/>
              </w:rPr>
            </w:pPr>
            <w:r w:rsidRPr="00084BD7">
              <w:rPr>
                <w:rFonts w:cstheme="minorHAnsi"/>
              </w:rPr>
              <w:t>To be successful in this role, the incumbent should have:</w:t>
            </w:r>
          </w:p>
          <w:p w14:paraId="50F4E8AC" w14:textId="77777777" w:rsidR="002560B4" w:rsidRPr="00084BD7" w:rsidRDefault="002560B4" w:rsidP="00F17FC0">
            <w:pPr>
              <w:jc w:val="both"/>
              <w:rPr>
                <w:rFonts w:cstheme="minorHAnsi"/>
              </w:rPr>
            </w:pPr>
          </w:p>
          <w:p w14:paraId="39CB4AD1" w14:textId="74B63761" w:rsidR="002560B4" w:rsidRPr="00084BD7" w:rsidRDefault="002560B4" w:rsidP="00FF4361">
            <w:pPr>
              <w:numPr>
                <w:ilvl w:val="0"/>
                <w:numId w:val="16"/>
              </w:numPr>
              <w:spacing w:line="276" w:lineRule="auto"/>
              <w:rPr>
                <w:rFonts w:cstheme="minorHAnsi"/>
              </w:rPr>
            </w:pPr>
            <w:r w:rsidRPr="00084BD7">
              <w:rPr>
                <w:rFonts w:cstheme="minorHAnsi"/>
              </w:rPr>
              <w:t xml:space="preserve">Relevant trade background and experience </w:t>
            </w:r>
          </w:p>
          <w:p w14:paraId="318CAFC5" w14:textId="60B61625" w:rsidR="002560B4" w:rsidRDefault="002560B4" w:rsidP="00FF4361">
            <w:pPr>
              <w:numPr>
                <w:ilvl w:val="0"/>
                <w:numId w:val="16"/>
              </w:numPr>
              <w:spacing w:line="276" w:lineRule="auto"/>
              <w:rPr>
                <w:rFonts w:cstheme="minorHAnsi"/>
              </w:rPr>
            </w:pPr>
            <w:r w:rsidRPr="00084BD7">
              <w:rPr>
                <w:rFonts w:cstheme="minorHAnsi"/>
              </w:rPr>
              <w:t>Previous experience of maintenance/repair work</w:t>
            </w:r>
          </w:p>
          <w:p w14:paraId="447C6B13" w14:textId="7F2D69F9" w:rsidR="00FF4361" w:rsidRDefault="00FF4361" w:rsidP="00FF4361">
            <w:pPr>
              <w:numPr>
                <w:ilvl w:val="0"/>
                <w:numId w:val="16"/>
              </w:numPr>
              <w:rPr>
                <w:rFonts w:ascii="Calibri" w:hAnsi="Calibri"/>
              </w:rPr>
            </w:pPr>
            <w:r w:rsidRPr="003457C9">
              <w:rPr>
                <w:rFonts w:ascii="Calibri" w:hAnsi="Calibri"/>
              </w:rPr>
              <w:t>The ability to work effectively within a team and communicate appropriately with a variety of College staff</w:t>
            </w:r>
          </w:p>
          <w:p w14:paraId="141390AF" w14:textId="62DE4F35" w:rsidR="00322D25" w:rsidRDefault="002560B4" w:rsidP="00322D25">
            <w:pPr>
              <w:numPr>
                <w:ilvl w:val="0"/>
                <w:numId w:val="16"/>
              </w:numPr>
              <w:spacing w:line="276" w:lineRule="auto"/>
              <w:rPr>
                <w:rFonts w:cstheme="minorHAnsi"/>
              </w:rPr>
            </w:pPr>
            <w:r w:rsidRPr="005420BF">
              <w:rPr>
                <w:rFonts w:cstheme="minorHAnsi"/>
              </w:rPr>
              <w:t xml:space="preserve">A valid </w:t>
            </w:r>
            <w:r w:rsidR="005420BF">
              <w:rPr>
                <w:rFonts w:cstheme="minorHAnsi"/>
              </w:rPr>
              <w:t>UK driving licence</w:t>
            </w:r>
            <w:r w:rsidRPr="005420BF">
              <w:rPr>
                <w:rFonts w:cstheme="minorHAnsi"/>
              </w:rPr>
              <w:t xml:space="preserve"> </w:t>
            </w:r>
          </w:p>
          <w:p w14:paraId="059183CB" w14:textId="3A79A690" w:rsidR="005420BF" w:rsidRPr="005420BF" w:rsidRDefault="005420BF" w:rsidP="00322D25">
            <w:pPr>
              <w:numPr>
                <w:ilvl w:val="0"/>
                <w:numId w:val="16"/>
              </w:numPr>
              <w:spacing w:line="276" w:lineRule="auto"/>
              <w:rPr>
                <w:rFonts w:cstheme="minorHAnsi"/>
              </w:rPr>
            </w:pPr>
            <w:r>
              <w:rPr>
                <w:rFonts w:ascii="Calibri" w:hAnsi="Calibri"/>
              </w:rPr>
              <w:t>A general knowledge of other trades would be advantageous but not essential</w:t>
            </w:r>
          </w:p>
          <w:p w14:paraId="4DA24F2F" w14:textId="77777777" w:rsidR="00AF3194" w:rsidRPr="00084BD7" w:rsidRDefault="00AF3194" w:rsidP="00E95815">
            <w:pPr>
              <w:rPr>
                <w:rFonts w:cstheme="minorHAnsi"/>
              </w:rPr>
            </w:pPr>
          </w:p>
        </w:tc>
      </w:tr>
    </w:tbl>
    <w:p w14:paraId="19C576F8" w14:textId="77777777" w:rsidR="008621F8" w:rsidRDefault="008621F8" w:rsidP="008621F8">
      <w:pPr>
        <w:rPr>
          <w:b/>
        </w:rPr>
      </w:pPr>
      <w:r>
        <w:rPr>
          <w:b/>
        </w:rPr>
        <w:t>Working Pattern</w:t>
      </w:r>
    </w:p>
    <w:p w14:paraId="4771BF17" w14:textId="6405E77E" w:rsidR="008621F8" w:rsidRPr="008621F8" w:rsidRDefault="008621F8" w:rsidP="008621F8">
      <w:pPr>
        <w:pStyle w:val="ListParagraph"/>
        <w:numPr>
          <w:ilvl w:val="0"/>
          <w:numId w:val="26"/>
        </w:numPr>
        <w:jc w:val="both"/>
        <w:rPr>
          <w:rFonts w:cstheme="minorHAnsi"/>
        </w:rPr>
      </w:pPr>
      <w:r w:rsidRPr="008621F8">
        <w:rPr>
          <w:rFonts w:cstheme="minorHAnsi"/>
        </w:rPr>
        <w:t xml:space="preserve">Your working hours will be </w:t>
      </w:r>
      <w:r w:rsidRPr="008621F8">
        <w:rPr>
          <w:rFonts w:cstheme="minorHAnsi"/>
        </w:rPr>
        <w:t xml:space="preserve">Monday </w:t>
      </w:r>
      <w:r w:rsidRPr="008621F8">
        <w:rPr>
          <w:rFonts w:cstheme="minorHAnsi"/>
        </w:rPr>
        <w:t>to</w:t>
      </w:r>
      <w:r w:rsidRPr="008621F8">
        <w:rPr>
          <w:rFonts w:cstheme="minorHAnsi"/>
        </w:rPr>
        <w:t xml:space="preserve"> Friday 8am – 4pm</w:t>
      </w:r>
      <w:r w:rsidRPr="008621F8">
        <w:rPr>
          <w:rFonts w:cstheme="minorHAnsi"/>
        </w:rPr>
        <w:t xml:space="preserve"> with</w:t>
      </w:r>
      <w:r w:rsidRPr="008621F8">
        <w:rPr>
          <w:rFonts w:cstheme="minorHAnsi"/>
        </w:rPr>
        <w:t xml:space="preserve"> 30 minutes</w:t>
      </w:r>
      <w:r w:rsidRPr="008621F8">
        <w:rPr>
          <w:rFonts w:cstheme="minorHAnsi"/>
        </w:rPr>
        <w:t xml:space="preserve"> for lunch. </w:t>
      </w:r>
    </w:p>
    <w:p w14:paraId="71BCBBA1" w14:textId="36C4D859" w:rsidR="008621F8" w:rsidRPr="008621F8" w:rsidRDefault="008621F8" w:rsidP="008621F8">
      <w:pPr>
        <w:pStyle w:val="ListParagraph"/>
        <w:numPr>
          <w:ilvl w:val="0"/>
          <w:numId w:val="26"/>
        </w:numPr>
        <w:jc w:val="both"/>
        <w:rPr>
          <w:rFonts w:cstheme="minorHAnsi"/>
        </w:rPr>
      </w:pPr>
      <w:r w:rsidRPr="008621F8">
        <w:rPr>
          <w:rFonts w:cstheme="minorHAnsi"/>
        </w:rPr>
        <w:t xml:space="preserve">You will be working </w:t>
      </w:r>
      <w:r w:rsidRPr="008621F8">
        <w:rPr>
          <w:rFonts w:cstheme="minorHAnsi"/>
        </w:rPr>
        <w:t>52</w:t>
      </w:r>
      <w:r w:rsidRPr="008621F8">
        <w:rPr>
          <w:rFonts w:cstheme="minorHAnsi"/>
        </w:rPr>
        <w:t xml:space="preserve"> weeks per year. </w:t>
      </w:r>
    </w:p>
    <w:p w14:paraId="70770D5D" w14:textId="77777777" w:rsidR="008621F8" w:rsidRPr="008621F8" w:rsidRDefault="008621F8" w:rsidP="008621F8">
      <w:pPr>
        <w:pStyle w:val="ListParagraph"/>
        <w:numPr>
          <w:ilvl w:val="0"/>
          <w:numId w:val="26"/>
        </w:numPr>
        <w:jc w:val="both"/>
        <w:rPr>
          <w:rFonts w:cstheme="minorHAnsi"/>
        </w:rPr>
      </w:pPr>
      <w:r w:rsidRPr="008621F8">
        <w:rPr>
          <w:rFonts w:cstheme="minorHAnsi"/>
        </w:rPr>
        <w:lastRenderedPageBreak/>
        <w:t>You will be entitled to 5.6 weeks per year of holiday. (You must use all your entitlement (including any lieu days) during periods of school holidays. If a bank holiday falls during a school term period, you will be required to work this day and you will receive an additional day’s holiday in lieu.)</w:t>
      </w:r>
    </w:p>
    <w:p w14:paraId="2248AEFC" w14:textId="77777777" w:rsidR="008621F8" w:rsidRPr="008621F8" w:rsidRDefault="008621F8" w:rsidP="008621F8">
      <w:pPr>
        <w:pStyle w:val="ListParagraph"/>
        <w:numPr>
          <w:ilvl w:val="0"/>
          <w:numId w:val="26"/>
        </w:numPr>
        <w:jc w:val="both"/>
        <w:rPr>
          <w:rFonts w:cstheme="minorHAnsi"/>
        </w:rPr>
      </w:pPr>
      <w:r w:rsidRPr="008621F8">
        <w:rPr>
          <w:rFonts w:cstheme="minorHAnsi"/>
        </w:rPr>
        <w:t>Any remaining weeks, save as outlined in your annual leave provisions below, are deemed to be non-working weeks.</w:t>
      </w:r>
    </w:p>
    <w:p w14:paraId="6044AAA7" w14:textId="77777777" w:rsidR="008621F8" w:rsidRPr="005D3A0F" w:rsidRDefault="008621F8" w:rsidP="008621F8">
      <w:pPr>
        <w:rPr>
          <w:b/>
        </w:rPr>
      </w:pPr>
      <w:r w:rsidRPr="005D3A0F">
        <w:rPr>
          <w:b/>
        </w:rPr>
        <w:t>Disclosure</w:t>
      </w:r>
      <w:r>
        <w:rPr>
          <w:b/>
        </w:rPr>
        <w:t xml:space="preserve"> Checks</w:t>
      </w:r>
    </w:p>
    <w:p w14:paraId="4553ADF9" w14:textId="77777777" w:rsidR="008621F8" w:rsidRPr="00D45131" w:rsidRDefault="008621F8" w:rsidP="008621F8">
      <w:pPr>
        <w:jc w:val="both"/>
      </w:pPr>
      <w:r w:rsidRPr="00CC0722">
        <w:t xml:space="preserve">Eton College is committed to safeguarding and promoting the welfare of its students and staff and expects all staff and volunteers to share this commitment. </w:t>
      </w:r>
      <w:r>
        <w:t xml:space="preserve">This role is classed as ‘regulated activity’, whereby the post holder may be required to have contact or be involved in unsupervised activities with children. </w:t>
      </w:r>
      <w:r w:rsidRPr="005D3A0F">
        <w:t>It is a criminal offence for any person who is barred from working with children to attempt to apply for a position at the College.</w:t>
      </w:r>
      <w:r>
        <w:rPr>
          <w:rFonts w:ascii="Calibri" w:hAnsi="Calibri" w:cs="Calibri"/>
          <w:color w:val="333333"/>
          <w:sz w:val="20"/>
          <w:szCs w:val="20"/>
          <w:shd w:val="clear" w:color="auto" w:fill="FFFFFF"/>
        </w:rPr>
        <w:t xml:space="preserve"> </w:t>
      </w:r>
      <w:r>
        <w:t>The</w:t>
      </w:r>
      <w:r w:rsidRPr="00CC0722">
        <w:t xml:space="preserve"> suitability of all prospective employees will be assessed during the recruitment process in line with this commitment.  All offers of employment are subject </w:t>
      </w:r>
      <w:r>
        <w:t>to a number of recruitment checks, including by not limited to;</w:t>
      </w:r>
      <w:r w:rsidRPr="00CC0722">
        <w:t xml:space="preserve"> </w:t>
      </w:r>
      <w:r>
        <w:t xml:space="preserve">verification of identity and right to work in the UK, </w:t>
      </w:r>
      <w:r w:rsidRPr="00CC0722">
        <w:t>an Enhanced DBS check, pre-employment health check questionnaire, satisfactory references</w:t>
      </w:r>
      <w:r>
        <w:t xml:space="preserve">, </w:t>
      </w:r>
      <w:r>
        <w:rPr>
          <w:rFonts w:eastAsia="Times New Roman"/>
        </w:rPr>
        <w:t>verification of professional qualifications which the College deems a requirement for the post, or which were otherwise cited in support of your application</w:t>
      </w:r>
      <w:r w:rsidRPr="00CC0722">
        <w:t xml:space="preserve"> and probationary period.</w:t>
      </w:r>
    </w:p>
    <w:p w14:paraId="1D8C2EA0" w14:textId="32305329" w:rsidR="00322D25" w:rsidRPr="00084BD7" w:rsidRDefault="00322D25" w:rsidP="00F23D19">
      <w:pPr>
        <w:suppressAutoHyphens/>
        <w:autoSpaceDN w:val="0"/>
        <w:spacing w:before="100" w:after="100" w:line="240" w:lineRule="auto"/>
        <w:textAlignment w:val="baseline"/>
        <w:rPr>
          <w:rFonts w:cstheme="minorHAnsi"/>
          <w:b/>
          <w:i/>
        </w:rPr>
      </w:pPr>
      <w:bookmarkStart w:id="0" w:name="_GoBack"/>
      <w:bookmarkEnd w:id="0"/>
    </w:p>
    <w:sectPr w:rsidR="00322D25" w:rsidRPr="00084BD7" w:rsidSect="00084BD7">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9F784" w14:textId="77777777" w:rsidR="00453A67" w:rsidRDefault="00453A67" w:rsidP="00301299">
      <w:pPr>
        <w:spacing w:after="0" w:line="240" w:lineRule="auto"/>
      </w:pPr>
      <w:r>
        <w:separator/>
      </w:r>
    </w:p>
  </w:endnote>
  <w:endnote w:type="continuationSeparator" w:id="0">
    <w:p w14:paraId="75E625FB" w14:textId="77777777" w:rsidR="00453A67" w:rsidRDefault="00453A67"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4069" w14:textId="75A80FE2" w:rsidR="00B451E2" w:rsidRPr="005F6C3C" w:rsidRDefault="00B451E2" w:rsidP="00B451E2">
    <w:pPr>
      <w:pStyle w:val="Footer"/>
      <w:rPr>
        <w:sz w:val="20"/>
        <w:szCs w:val="20"/>
      </w:rPr>
    </w:pPr>
    <w:r w:rsidRPr="005F6C3C">
      <w:rPr>
        <w:sz w:val="20"/>
        <w:szCs w:val="20"/>
      </w:rPr>
      <w:t xml:space="preserve">Last Updated: </w:t>
    </w:r>
    <w:r w:rsidR="0083470C">
      <w:rPr>
        <w:sz w:val="20"/>
        <w:szCs w:val="20"/>
      </w:rPr>
      <w:t>29 September 2021</w:t>
    </w:r>
  </w:p>
  <w:p w14:paraId="7A7E13E8" w14:textId="77777777" w:rsidR="00890D35" w:rsidRDefault="00890D35" w:rsidP="00890D35">
    <w:pPr>
      <w:pStyle w:val="Footer"/>
      <w:jc w:val="both"/>
      <w:rPr>
        <w:sz w:val="16"/>
        <w:szCs w:val="16"/>
      </w:rPr>
    </w:pPr>
  </w:p>
  <w:p w14:paraId="7478DA67" w14:textId="5B5F84FF" w:rsidR="00890D35" w:rsidRPr="00B451E2" w:rsidRDefault="00890D35" w:rsidP="00890D35">
    <w:pPr>
      <w:pStyle w:val="Footer"/>
      <w:jc w:val="both"/>
      <w:rPr>
        <w:sz w:val="16"/>
        <w:szCs w:val="16"/>
      </w:rPr>
    </w:pPr>
    <w:r w:rsidRPr="00D53F70">
      <w:rPr>
        <w:sz w:val="16"/>
        <w:szCs w:val="16"/>
      </w:rPr>
      <w:t xml:space="preserve">This role profile highlights the key tasks and responsibilities of the role, it is not designed to be an exhaustive list of duties. Roles naturally change and develop </w:t>
    </w:r>
    <w:r>
      <w:rPr>
        <w:sz w:val="16"/>
        <w:szCs w:val="16"/>
      </w:rPr>
      <w:t>over time</w:t>
    </w:r>
    <w:r w:rsidRPr="00D53F70">
      <w:rPr>
        <w:sz w:val="16"/>
        <w:szCs w:val="16"/>
      </w:rPr>
      <w:t xml:space="preserve"> and it is expected that incumbents will perform tasks which are not included</w:t>
    </w:r>
    <w:r>
      <w:rPr>
        <w:sz w:val="16"/>
        <w:szCs w:val="16"/>
      </w:rPr>
      <w:t xml:space="preserve"> within their</w:t>
    </w:r>
    <w:r w:rsidRPr="00D53F70">
      <w:rPr>
        <w:sz w:val="16"/>
        <w:szCs w:val="16"/>
      </w:rPr>
      <w:t xml:space="preserve"> role profile</w:t>
    </w:r>
    <w:r>
      <w:rPr>
        <w:sz w:val="16"/>
        <w:szCs w:val="16"/>
      </w:rPr>
      <w:t>s</w:t>
    </w:r>
    <w:r w:rsidRPr="00D53F70">
      <w:rPr>
        <w:sz w:val="16"/>
        <w:szCs w:val="16"/>
      </w:rPr>
      <w:t>.</w:t>
    </w:r>
  </w:p>
  <w:p w14:paraId="0920CE7F" w14:textId="77777777" w:rsidR="00B451E2" w:rsidRPr="00B451E2" w:rsidRDefault="00B451E2" w:rsidP="00B451E2">
    <w:pPr>
      <w:pStyle w:val="Footer"/>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4F828" w14:textId="77777777" w:rsidR="00453A67" w:rsidRDefault="00453A67" w:rsidP="00301299">
      <w:pPr>
        <w:spacing w:after="0" w:line="240" w:lineRule="auto"/>
      </w:pPr>
      <w:r>
        <w:separator/>
      </w:r>
    </w:p>
  </w:footnote>
  <w:footnote w:type="continuationSeparator" w:id="0">
    <w:p w14:paraId="046BB133" w14:textId="77777777" w:rsidR="00453A67" w:rsidRDefault="00453A67"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08C29" w14:textId="4E6886AA" w:rsidR="00301299" w:rsidRDefault="00090E50" w:rsidP="00090E50">
    <w:pPr>
      <w:pStyle w:val="Header"/>
      <w:ind w:left="-284"/>
      <w:jc w:val="center"/>
      <w:rPr>
        <w:rFonts w:cs="Times New Roman"/>
        <w:sz w:val="28"/>
        <w:szCs w:val="28"/>
      </w:rPr>
    </w:pPr>
    <w:r>
      <w:rPr>
        <w:noProof/>
        <w:lang w:eastAsia="en-GB"/>
      </w:rPr>
      <w:drawing>
        <wp:inline distT="0" distB="0" distL="0" distR="0" wp14:anchorId="10E74489" wp14:editId="133CFCA9">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p w14:paraId="1B031335" w14:textId="60049DDC" w:rsidR="007358F6" w:rsidRDefault="007358F6" w:rsidP="00090E50">
    <w:pPr>
      <w:pStyle w:val="Header"/>
      <w:ind w:left="-284"/>
      <w:jc w:val="center"/>
      <w:rPr>
        <w:rFonts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E65289"/>
    <w:multiLevelType w:val="hybridMultilevel"/>
    <w:tmpl w:val="7AC2D7C2"/>
    <w:lvl w:ilvl="0" w:tplc="08090001">
      <w:start w:val="1"/>
      <w:numFmt w:val="bullet"/>
      <w:lvlText w:val=""/>
      <w:lvlJc w:val="left"/>
      <w:pPr>
        <w:tabs>
          <w:tab w:val="num" w:pos="765"/>
        </w:tabs>
        <w:ind w:left="765" w:hanging="360"/>
      </w:pPr>
      <w:rPr>
        <w:rFonts w:ascii="Symbol" w:hAnsi="Symbol" w:hint="default"/>
      </w:rPr>
    </w:lvl>
    <w:lvl w:ilvl="1" w:tplc="0809000F">
      <w:start w:val="1"/>
      <w:numFmt w:val="decimal"/>
      <w:lvlText w:val="%2."/>
      <w:lvlJc w:val="left"/>
      <w:pPr>
        <w:tabs>
          <w:tab w:val="num" w:pos="1485"/>
        </w:tabs>
        <w:ind w:left="1485" w:hanging="360"/>
      </w:pPr>
      <w:rPr>
        <w:rFonts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0"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16"/>
  </w:num>
  <w:num w:numId="2">
    <w:abstractNumId w:val="22"/>
  </w:num>
  <w:num w:numId="3">
    <w:abstractNumId w:val="7"/>
  </w:num>
  <w:num w:numId="4">
    <w:abstractNumId w:val="8"/>
  </w:num>
  <w:num w:numId="5">
    <w:abstractNumId w:val="25"/>
  </w:num>
  <w:num w:numId="6">
    <w:abstractNumId w:val="3"/>
  </w:num>
  <w:num w:numId="7">
    <w:abstractNumId w:val="11"/>
  </w:num>
  <w:num w:numId="8">
    <w:abstractNumId w:val="14"/>
  </w:num>
  <w:num w:numId="9">
    <w:abstractNumId w:val="13"/>
  </w:num>
  <w:num w:numId="10">
    <w:abstractNumId w:val="24"/>
  </w:num>
  <w:num w:numId="11">
    <w:abstractNumId w:val="9"/>
  </w:num>
  <w:num w:numId="12">
    <w:abstractNumId w:val="1"/>
  </w:num>
  <w:num w:numId="13">
    <w:abstractNumId w:val="15"/>
  </w:num>
  <w:num w:numId="14">
    <w:abstractNumId w:val="5"/>
  </w:num>
  <w:num w:numId="15">
    <w:abstractNumId w:val="19"/>
  </w:num>
  <w:num w:numId="16">
    <w:abstractNumId w:val="6"/>
  </w:num>
  <w:num w:numId="17">
    <w:abstractNumId w:val="17"/>
  </w:num>
  <w:num w:numId="18">
    <w:abstractNumId w:val="2"/>
  </w:num>
  <w:num w:numId="19">
    <w:abstractNumId w:val="18"/>
  </w:num>
  <w:num w:numId="20">
    <w:abstractNumId w:val="10"/>
  </w:num>
  <w:num w:numId="21">
    <w:abstractNumId w:val="21"/>
  </w:num>
  <w:num w:numId="22">
    <w:abstractNumId w:val="0"/>
  </w:num>
  <w:num w:numId="23">
    <w:abstractNumId w:val="20"/>
  </w:num>
  <w:num w:numId="24">
    <w:abstractNumId w:val="12"/>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299"/>
    <w:rsid w:val="000076A3"/>
    <w:rsid w:val="0005137B"/>
    <w:rsid w:val="00071243"/>
    <w:rsid w:val="00084BD7"/>
    <w:rsid w:val="00090E50"/>
    <w:rsid w:val="000E0008"/>
    <w:rsid w:val="00124511"/>
    <w:rsid w:val="00135EA7"/>
    <w:rsid w:val="00162E29"/>
    <w:rsid w:val="0018606E"/>
    <w:rsid w:val="001B60B0"/>
    <w:rsid w:val="002127F7"/>
    <w:rsid w:val="002138F9"/>
    <w:rsid w:val="00215588"/>
    <w:rsid w:val="00233643"/>
    <w:rsid w:val="002512AF"/>
    <w:rsid w:val="002560B4"/>
    <w:rsid w:val="002C17E6"/>
    <w:rsid w:val="002D3A1A"/>
    <w:rsid w:val="002E5760"/>
    <w:rsid w:val="00301299"/>
    <w:rsid w:val="00322D25"/>
    <w:rsid w:val="003D181D"/>
    <w:rsid w:val="004108F2"/>
    <w:rsid w:val="004207CD"/>
    <w:rsid w:val="004240E8"/>
    <w:rsid w:val="004342C1"/>
    <w:rsid w:val="00453A67"/>
    <w:rsid w:val="00493DCD"/>
    <w:rsid w:val="004A6AEC"/>
    <w:rsid w:val="004C0DC8"/>
    <w:rsid w:val="004C1BFE"/>
    <w:rsid w:val="004C2C68"/>
    <w:rsid w:val="004F205A"/>
    <w:rsid w:val="00524CE5"/>
    <w:rsid w:val="00525D9E"/>
    <w:rsid w:val="00536E32"/>
    <w:rsid w:val="005420BF"/>
    <w:rsid w:val="005603F7"/>
    <w:rsid w:val="00577C0C"/>
    <w:rsid w:val="005B782B"/>
    <w:rsid w:val="005F6C3C"/>
    <w:rsid w:val="0060659A"/>
    <w:rsid w:val="006130C8"/>
    <w:rsid w:val="00642431"/>
    <w:rsid w:val="00644525"/>
    <w:rsid w:val="00671E5B"/>
    <w:rsid w:val="0067326B"/>
    <w:rsid w:val="006D1E8A"/>
    <w:rsid w:val="00710551"/>
    <w:rsid w:val="0072134B"/>
    <w:rsid w:val="00723FB2"/>
    <w:rsid w:val="00732AFA"/>
    <w:rsid w:val="007358F6"/>
    <w:rsid w:val="00741324"/>
    <w:rsid w:val="0077177A"/>
    <w:rsid w:val="007748B3"/>
    <w:rsid w:val="00784C04"/>
    <w:rsid w:val="007B337B"/>
    <w:rsid w:val="007C6E39"/>
    <w:rsid w:val="007D0CCC"/>
    <w:rsid w:val="007D1878"/>
    <w:rsid w:val="007D5BD4"/>
    <w:rsid w:val="007D6D39"/>
    <w:rsid w:val="00807FE8"/>
    <w:rsid w:val="008134E3"/>
    <w:rsid w:val="00817990"/>
    <w:rsid w:val="0083470C"/>
    <w:rsid w:val="00842C5C"/>
    <w:rsid w:val="00851F4C"/>
    <w:rsid w:val="008550DD"/>
    <w:rsid w:val="008621F8"/>
    <w:rsid w:val="008843C0"/>
    <w:rsid w:val="00887F07"/>
    <w:rsid w:val="00890D35"/>
    <w:rsid w:val="0089271D"/>
    <w:rsid w:val="008B291E"/>
    <w:rsid w:val="008E3121"/>
    <w:rsid w:val="00906590"/>
    <w:rsid w:val="009168AA"/>
    <w:rsid w:val="00922AB2"/>
    <w:rsid w:val="00925CF9"/>
    <w:rsid w:val="00986306"/>
    <w:rsid w:val="00993597"/>
    <w:rsid w:val="009C41F4"/>
    <w:rsid w:val="009E7017"/>
    <w:rsid w:val="009E75E4"/>
    <w:rsid w:val="00A0308E"/>
    <w:rsid w:val="00A21D15"/>
    <w:rsid w:val="00A34701"/>
    <w:rsid w:val="00A37C0A"/>
    <w:rsid w:val="00A50D1A"/>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769F0"/>
    <w:rsid w:val="00CB46E1"/>
    <w:rsid w:val="00CC7BD3"/>
    <w:rsid w:val="00CD5FF4"/>
    <w:rsid w:val="00D16BC5"/>
    <w:rsid w:val="00D36D72"/>
    <w:rsid w:val="00D37872"/>
    <w:rsid w:val="00D53F70"/>
    <w:rsid w:val="00DA4F5D"/>
    <w:rsid w:val="00DC5791"/>
    <w:rsid w:val="00E01ED6"/>
    <w:rsid w:val="00E02569"/>
    <w:rsid w:val="00E2715F"/>
    <w:rsid w:val="00E70F8E"/>
    <w:rsid w:val="00E775CB"/>
    <w:rsid w:val="00E80E01"/>
    <w:rsid w:val="00E95815"/>
    <w:rsid w:val="00EC03B0"/>
    <w:rsid w:val="00EC7B5B"/>
    <w:rsid w:val="00ED048C"/>
    <w:rsid w:val="00F2293C"/>
    <w:rsid w:val="00F23D19"/>
    <w:rsid w:val="00F3413B"/>
    <w:rsid w:val="00FB2331"/>
    <w:rsid w:val="00FF4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8AF2C4"/>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CommentReference">
    <w:name w:val="annotation reference"/>
    <w:basedOn w:val="DefaultParagraphFont"/>
    <w:uiPriority w:val="99"/>
    <w:semiHidden/>
    <w:unhideWhenUsed/>
    <w:rsid w:val="00890D35"/>
    <w:rPr>
      <w:sz w:val="16"/>
      <w:szCs w:val="16"/>
    </w:rPr>
  </w:style>
  <w:style w:type="paragraph" w:styleId="CommentText">
    <w:name w:val="annotation text"/>
    <w:basedOn w:val="Normal"/>
    <w:link w:val="CommentTextChar"/>
    <w:uiPriority w:val="99"/>
    <w:semiHidden/>
    <w:unhideWhenUsed/>
    <w:rsid w:val="00890D35"/>
    <w:pPr>
      <w:spacing w:line="240" w:lineRule="auto"/>
    </w:pPr>
    <w:rPr>
      <w:sz w:val="20"/>
      <w:szCs w:val="20"/>
    </w:rPr>
  </w:style>
  <w:style w:type="character" w:customStyle="1" w:styleId="CommentTextChar">
    <w:name w:val="Comment Text Char"/>
    <w:basedOn w:val="DefaultParagraphFont"/>
    <w:link w:val="CommentText"/>
    <w:uiPriority w:val="99"/>
    <w:semiHidden/>
    <w:rsid w:val="00890D35"/>
    <w:rPr>
      <w:sz w:val="20"/>
      <w:szCs w:val="20"/>
    </w:rPr>
  </w:style>
  <w:style w:type="paragraph" w:styleId="CommentSubject">
    <w:name w:val="annotation subject"/>
    <w:basedOn w:val="CommentText"/>
    <w:next w:val="CommentText"/>
    <w:link w:val="CommentSubjectChar"/>
    <w:uiPriority w:val="99"/>
    <w:semiHidden/>
    <w:unhideWhenUsed/>
    <w:rsid w:val="00890D35"/>
    <w:rPr>
      <w:b/>
      <w:bCs/>
    </w:rPr>
  </w:style>
  <w:style w:type="character" w:customStyle="1" w:styleId="CommentSubjectChar">
    <w:name w:val="Comment Subject Char"/>
    <w:basedOn w:val="CommentTextChar"/>
    <w:link w:val="CommentSubject"/>
    <w:uiPriority w:val="99"/>
    <w:semiHidden/>
    <w:rsid w:val="00890D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2145117F687742BC4571B2DC675658" ma:contentTypeVersion="11" ma:contentTypeDescription="Create a new document." ma:contentTypeScope="" ma:versionID="8d0fb8c3bb123bf740fd4e5bd7b9d4dc">
  <xsd:schema xmlns:xsd="http://www.w3.org/2001/XMLSchema" xmlns:xs="http://www.w3.org/2001/XMLSchema" xmlns:p="http://schemas.microsoft.com/office/2006/metadata/properties" xmlns:ns3="09170110-a046-4218-845f-d9c0b228adf5" targetNamespace="http://schemas.microsoft.com/office/2006/metadata/properties" ma:root="true" ma:fieldsID="8c32e7980904c9eb3ea3448ffadf8c9e" ns3:_="">
    <xsd:import namespace="09170110-a046-4218-845f-d9c0b228ad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170110-a046-4218-845f-d9c0b228a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1B5B6D-1DBE-4B83-8503-01819ED6708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9170110-a046-4218-845f-d9c0b228adf5"/>
    <ds:schemaRef ds:uri="http://www.w3.org/XML/1998/namespace"/>
  </ds:schemaRefs>
</ds:datastoreItem>
</file>

<file path=customXml/itemProps2.xml><?xml version="1.0" encoding="utf-8"?>
<ds:datastoreItem xmlns:ds="http://schemas.openxmlformats.org/officeDocument/2006/customXml" ds:itemID="{66550C8A-E097-4111-B135-ED32C28AF4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170110-a046-4218-845f-d9c0b228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71DFDE-8509-4D55-B037-216FD4490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Mohammed, Mariam</cp:lastModifiedBy>
  <cp:revision>2</cp:revision>
  <cp:lastPrinted>2019-05-31T08:10:00Z</cp:lastPrinted>
  <dcterms:created xsi:type="dcterms:W3CDTF">2021-11-16T12:27:00Z</dcterms:created>
  <dcterms:modified xsi:type="dcterms:W3CDTF">2021-11-16T12:27:00Z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0x010100E12145117F687742BC4571B2DC675658</vt:lpwstr>
  </property>
</Properties>
</file>