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Tr="00524CE5">
        <w:trPr>
          <w:trHeight w:val="422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01299" w:rsidRPr="00524CE5" w:rsidRDefault="007B337B" w:rsidP="00906590">
            <w:r>
              <w:t>Electrician</w:t>
            </w:r>
            <w:r w:rsidR="006E22A8">
              <w:t xml:space="preserve"> (Newly Qualified)</w:t>
            </w:r>
          </w:p>
        </w:tc>
      </w:tr>
      <w:tr w:rsidR="00301299" w:rsidTr="00715964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01299" w:rsidRPr="00715964" w:rsidRDefault="00301299" w:rsidP="00301299">
            <w:pPr>
              <w:rPr>
                <w:b/>
              </w:rPr>
            </w:pPr>
            <w:r w:rsidRPr="00715964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01299" w:rsidRPr="00715964" w:rsidRDefault="00E80E01" w:rsidP="00301299">
            <w:r w:rsidRPr="00715964">
              <w:t>Foreman Electrician</w:t>
            </w:r>
          </w:p>
        </w:tc>
      </w:tr>
    </w:tbl>
    <w:p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7B337B" w:rsidTr="00E80E01">
        <w:trPr>
          <w:trHeight w:val="1066"/>
        </w:trPr>
        <w:tc>
          <w:tcPr>
            <w:tcW w:w="9736" w:type="dxa"/>
          </w:tcPr>
          <w:p w:rsidR="007B337B" w:rsidRDefault="007B337B" w:rsidP="006E22A8">
            <w:pPr>
              <w:jc w:val="both"/>
            </w:pPr>
            <w:r w:rsidRPr="008D2AC7">
              <w:rPr>
                <w:rFonts w:ascii="Calibri" w:hAnsi="Calibri"/>
              </w:rPr>
              <w:t>We are seeking to appoint a</w:t>
            </w:r>
            <w:r w:rsidR="006E22A8">
              <w:rPr>
                <w:rFonts w:ascii="Calibri" w:hAnsi="Calibri"/>
              </w:rPr>
              <w:t xml:space="preserve"> Newly Qualified</w:t>
            </w:r>
            <w:r w:rsidRPr="008D2AC7">
              <w:rPr>
                <w:rFonts w:ascii="Calibri" w:hAnsi="Calibri"/>
              </w:rPr>
              <w:t xml:space="preserve"> Electrician to carry out day-to-day electrical works in the College’s 430 buildings which are both of a historic and modern construction. They will deliver day-to-day maintenance </w:t>
            </w:r>
            <w:r>
              <w:rPr>
                <w:rFonts w:ascii="Calibri" w:hAnsi="Calibri"/>
              </w:rPr>
              <w:t>a</w:t>
            </w:r>
            <w:r w:rsidRPr="008D2AC7">
              <w:rPr>
                <w:rFonts w:ascii="Calibri" w:hAnsi="Calibri"/>
              </w:rPr>
              <w:t>nd minor works efficiently and economically.</w:t>
            </w:r>
          </w:p>
        </w:tc>
      </w:tr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3760AB">
            <w:pPr>
              <w:rPr>
                <w:b/>
              </w:rPr>
            </w:pPr>
            <w:r>
              <w:rPr>
                <w:b/>
              </w:rPr>
              <w:t>Key Tasks and Responsibilities</w:t>
            </w:r>
          </w:p>
        </w:tc>
      </w:tr>
      <w:tr w:rsidR="005603F7" w:rsidTr="00E80E01">
        <w:trPr>
          <w:trHeight w:val="2549"/>
        </w:trPr>
        <w:tc>
          <w:tcPr>
            <w:tcW w:w="9736" w:type="dxa"/>
            <w:vAlign w:val="center"/>
          </w:tcPr>
          <w:p w:rsidR="007B337B" w:rsidRPr="003457C9" w:rsidRDefault="007B337B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Carry out electrical repair work in the College properties to a required standard of quality</w:t>
            </w:r>
          </w:p>
          <w:p w:rsidR="007B337B" w:rsidRPr="003457C9" w:rsidRDefault="009C41F4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Conduct regular t</w:t>
            </w:r>
            <w:r w:rsidR="007B337B" w:rsidRPr="003457C9">
              <w:rPr>
                <w:rFonts w:ascii="Calibri" w:hAnsi="Calibri"/>
              </w:rPr>
              <w:t>est</w:t>
            </w:r>
            <w:r>
              <w:rPr>
                <w:rFonts w:ascii="Calibri" w:hAnsi="Calibri"/>
              </w:rPr>
              <w:t>ing of</w:t>
            </w:r>
            <w:r w:rsidR="007B337B" w:rsidRPr="003457C9">
              <w:rPr>
                <w:rFonts w:ascii="Calibri" w:hAnsi="Calibri"/>
              </w:rPr>
              <w:t xml:space="preserve"> circuits and electrical appliances</w:t>
            </w:r>
          </w:p>
          <w:p w:rsidR="007B337B" w:rsidRPr="003457C9" w:rsidRDefault="009C41F4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Electrical installation work</w:t>
            </w:r>
          </w:p>
          <w:p w:rsidR="007B337B" w:rsidRPr="003457C9" w:rsidRDefault="009C41F4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Take accurate measurements</w:t>
            </w:r>
            <w:r w:rsidR="007B337B" w:rsidRPr="003457C9">
              <w:rPr>
                <w:rFonts w:ascii="Calibri" w:hAnsi="Calibri"/>
              </w:rPr>
              <w:t xml:space="preserve"> for materials from internal stores</w:t>
            </w:r>
          </w:p>
          <w:p w:rsidR="007B337B" w:rsidRPr="003457C9" w:rsidRDefault="007B337B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Assist other tradesmen</w:t>
            </w:r>
            <w:r w:rsidR="009C41F4">
              <w:rPr>
                <w:rFonts w:ascii="Calibri" w:hAnsi="Calibri"/>
              </w:rPr>
              <w:t xml:space="preserve"> as and when necessary</w:t>
            </w:r>
          </w:p>
          <w:p w:rsidR="007B337B" w:rsidRPr="003457C9" w:rsidRDefault="007B337B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 xml:space="preserve">Carry out </w:t>
            </w:r>
            <w:r w:rsidR="009C41F4">
              <w:rPr>
                <w:rFonts w:ascii="Calibri" w:hAnsi="Calibri"/>
              </w:rPr>
              <w:t xml:space="preserve">any other </w:t>
            </w:r>
            <w:r w:rsidRPr="003457C9">
              <w:rPr>
                <w:rFonts w:ascii="Calibri" w:hAnsi="Calibri"/>
              </w:rPr>
              <w:t>duties</w:t>
            </w:r>
            <w:r w:rsidR="009445B1">
              <w:rPr>
                <w:rFonts w:ascii="Calibri" w:hAnsi="Calibri"/>
              </w:rPr>
              <w:t xml:space="preserve"> and ad hoc requirements</w:t>
            </w:r>
            <w:r w:rsidRPr="003457C9">
              <w:rPr>
                <w:rFonts w:ascii="Calibri" w:hAnsi="Calibri"/>
              </w:rPr>
              <w:t xml:space="preserve"> as reasonably requested by management</w:t>
            </w:r>
          </w:p>
          <w:p w:rsidR="007B337B" w:rsidRPr="001058B3" w:rsidRDefault="009C41F4" w:rsidP="009C41F4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Accurate c</w:t>
            </w:r>
            <w:r w:rsidR="007B337B" w:rsidRPr="001058B3">
              <w:rPr>
                <w:rFonts w:ascii="Calibri" w:hAnsi="Calibri"/>
              </w:rPr>
              <w:t xml:space="preserve">ompletion </w:t>
            </w:r>
            <w:r>
              <w:rPr>
                <w:rFonts w:ascii="Calibri" w:hAnsi="Calibri"/>
              </w:rPr>
              <w:t xml:space="preserve">and timely submission </w:t>
            </w:r>
            <w:r w:rsidR="007B337B" w:rsidRPr="001058B3">
              <w:rPr>
                <w:rFonts w:ascii="Calibri" w:hAnsi="Calibri"/>
              </w:rPr>
              <w:t>of timesheets and similar records</w:t>
            </w:r>
          </w:p>
          <w:p w:rsidR="003D181D" w:rsidRPr="009445B1" w:rsidRDefault="009C41F4" w:rsidP="009445B1">
            <w:pPr>
              <w:numPr>
                <w:ilvl w:val="0"/>
                <w:numId w:val="15"/>
              </w:numPr>
              <w:tabs>
                <w:tab w:val="clear" w:pos="765"/>
                <w:tab w:val="num" w:pos="462"/>
              </w:tabs>
              <w:ind w:left="462" w:hanging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Participation on the Trade on call rota</w:t>
            </w:r>
          </w:p>
        </w:tc>
      </w:tr>
      <w:tr w:rsidR="004F205A" w:rsidTr="00C56A9A">
        <w:trPr>
          <w:trHeight w:val="420"/>
        </w:trPr>
        <w:tc>
          <w:tcPr>
            <w:tcW w:w="9736" w:type="dxa"/>
            <w:vAlign w:val="center"/>
          </w:tcPr>
          <w:p w:rsidR="004F205A" w:rsidRDefault="004F205A" w:rsidP="003760AB">
            <w:pPr>
              <w:rPr>
                <w:b/>
              </w:rPr>
            </w:pPr>
            <w:r>
              <w:rPr>
                <w:b/>
              </w:rPr>
              <w:t>Stakeholders</w:t>
            </w:r>
          </w:p>
        </w:tc>
      </w:tr>
      <w:tr w:rsidR="004F205A" w:rsidTr="00715964">
        <w:trPr>
          <w:trHeight w:val="996"/>
        </w:trPr>
        <w:tc>
          <w:tcPr>
            <w:tcW w:w="9736" w:type="dxa"/>
            <w:shd w:val="clear" w:color="auto" w:fill="auto"/>
            <w:vAlign w:val="center"/>
          </w:tcPr>
          <w:p w:rsidR="004F205A" w:rsidRPr="009C41F4" w:rsidRDefault="004F205A" w:rsidP="00536E32">
            <w:pPr>
              <w:jc w:val="both"/>
            </w:pPr>
            <w:r w:rsidRPr="009C41F4">
              <w:t xml:space="preserve">The </w:t>
            </w:r>
            <w:r w:rsidR="009C41F4" w:rsidRPr="009C41F4">
              <w:t xml:space="preserve">Electrician </w:t>
            </w:r>
            <w:r w:rsidRPr="009C41F4">
              <w:t>will have t</w:t>
            </w:r>
            <w:r w:rsidR="00525D9E" w:rsidRPr="009C41F4">
              <w:t>he ability to work independently</w:t>
            </w:r>
            <w:r w:rsidR="009C41F4" w:rsidRPr="009C41F4">
              <w:t xml:space="preserve"> as well as</w:t>
            </w:r>
            <w:r w:rsidR="00F3413B" w:rsidRPr="009C41F4">
              <w:t xml:space="preserve"> part of a team</w:t>
            </w:r>
            <w:r w:rsidRPr="009C41F4">
              <w:t xml:space="preserve">. </w:t>
            </w:r>
            <w:r w:rsidR="00F3413B" w:rsidRPr="009C41F4">
              <w:t>Key stakeholders include, but are not limited to</w:t>
            </w:r>
            <w:r w:rsidRPr="009C41F4">
              <w:t>:</w:t>
            </w:r>
          </w:p>
          <w:p w:rsidR="009C41F4" w:rsidRPr="00E80E01" w:rsidRDefault="009C41F4" w:rsidP="00536E32">
            <w:pPr>
              <w:jc w:val="both"/>
            </w:pPr>
          </w:p>
          <w:p w:rsidR="004F205A" w:rsidRPr="009445B1" w:rsidRDefault="0018606E" w:rsidP="009445B1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9445B1">
              <w:t xml:space="preserve">The </w:t>
            </w:r>
            <w:r w:rsidR="00E80E01" w:rsidRPr="009445B1">
              <w:t>Buildings Department</w:t>
            </w:r>
          </w:p>
          <w:p w:rsidR="00536E32" w:rsidRPr="007B337B" w:rsidRDefault="00536E32" w:rsidP="00715964">
            <w:pPr>
              <w:pStyle w:val="ListParagraph"/>
              <w:ind w:left="360"/>
              <w:jc w:val="both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135EA7" w:rsidTr="00536E32">
        <w:trPr>
          <w:trHeight w:val="420"/>
        </w:trPr>
        <w:tc>
          <w:tcPr>
            <w:tcW w:w="9736" w:type="dxa"/>
            <w:vAlign w:val="center"/>
          </w:tcPr>
          <w:p w:rsidR="00135EA7" w:rsidRDefault="00135EA7" w:rsidP="00536E32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:rsidTr="00536E32">
        <w:trPr>
          <w:trHeight w:val="1652"/>
        </w:trPr>
        <w:tc>
          <w:tcPr>
            <w:tcW w:w="9736" w:type="dxa"/>
            <w:vAlign w:val="center"/>
          </w:tcPr>
          <w:p w:rsidR="00135EA7" w:rsidRPr="00135EA7" w:rsidRDefault="00135EA7" w:rsidP="00536E32">
            <w:pPr>
              <w:rPr>
                <w:b/>
                <w:sz w:val="6"/>
                <w:szCs w:val="6"/>
              </w:rPr>
            </w:pPr>
          </w:p>
          <w:p w:rsidR="00135EA7" w:rsidRDefault="00135EA7" w:rsidP="00536E32">
            <w:pPr>
              <w:jc w:val="both"/>
            </w:pPr>
            <w:r>
              <w:t>To be successful in this role, the incumbent should have:</w:t>
            </w:r>
          </w:p>
          <w:p w:rsidR="009C41F4" w:rsidRDefault="009C41F4" w:rsidP="00536E32">
            <w:pPr>
              <w:jc w:val="both"/>
            </w:pPr>
          </w:p>
          <w:p w:rsidR="009C41F4" w:rsidRPr="00586210" w:rsidRDefault="009C41F4" w:rsidP="009445B1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586210">
              <w:rPr>
                <w:rFonts w:ascii="Calibri" w:hAnsi="Calibri"/>
              </w:rPr>
              <w:t xml:space="preserve"> recognised apprenticeship, </w:t>
            </w:r>
            <w:r w:rsidR="006E22A8">
              <w:rPr>
                <w:rFonts w:ascii="Calibri" w:hAnsi="Calibri"/>
              </w:rPr>
              <w:t xml:space="preserve">some </w:t>
            </w:r>
            <w:r w:rsidRPr="00586210">
              <w:rPr>
                <w:rFonts w:ascii="Calibri" w:hAnsi="Calibri"/>
              </w:rPr>
              <w:t>experienc</w:t>
            </w:r>
            <w:r>
              <w:rPr>
                <w:rFonts w:ascii="Calibri" w:hAnsi="Calibri"/>
              </w:rPr>
              <w:t xml:space="preserve">e of having worked as an electrician and a </w:t>
            </w:r>
            <w:r w:rsidRPr="00586210">
              <w:rPr>
                <w:rFonts w:ascii="Calibri" w:hAnsi="Calibri"/>
              </w:rPr>
              <w:t>17th Electr</w:t>
            </w:r>
            <w:r>
              <w:rPr>
                <w:rFonts w:ascii="Calibri" w:hAnsi="Calibri"/>
              </w:rPr>
              <w:t>ical Installation qualification are essential</w:t>
            </w:r>
          </w:p>
          <w:p w:rsidR="007B337B" w:rsidRPr="005A0F20" w:rsidRDefault="007B337B" w:rsidP="009445B1">
            <w:pPr>
              <w:numPr>
                <w:ilvl w:val="0"/>
                <w:numId w:val="17"/>
              </w:numPr>
              <w:spacing w:line="276" w:lineRule="auto"/>
              <w:ind w:left="3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R</w:t>
            </w:r>
            <w:r w:rsidRPr="003457C9">
              <w:rPr>
                <w:rFonts w:ascii="Calibri" w:hAnsi="Calibri"/>
              </w:rPr>
              <w:t>elevant trade background and experience and a general knowledge of other trades</w:t>
            </w:r>
          </w:p>
          <w:p w:rsidR="007B337B" w:rsidRPr="003457C9" w:rsidRDefault="006E22A8" w:rsidP="009445B1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7B337B" w:rsidRPr="003457C9">
              <w:rPr>
                <w:rFonts w:ascii="Calibri" w:hAnsi="Calibri"/>
              </w:rPr>
              <w:t>xperience of maintenance work and jobbing repairs</w:t>
            </w:r>
          </w:p>
          <w:p w:rsidR="007B337B" w:rsidRDefault="007B337B" w:rsidP="009445B1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The ability to work effectively within a team and communicate appropriately with a variety of College staff</w:t>
            </w:r>
          </w:p>
          <w:p w:rsidR="002138F9" w:rsidRPr="009C41F4" w:rsidRDefault="007B337B" w:rsidP="009445B1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A valid driving licence</w:t>
            </w:r>
            <w:r w:rsidR="00BE49A5">
              <w:t xml:space="preserve"> </w:t>
            </w:r>
          </w:p>
        </w:tc>
      </w:tr>
    </w:tbl>
    <w:p w:rsidR="00807FE8" w:rsidRPr="0077177A" w:rsidRDefault="00807FE8" w:rsidP="00536E32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:rsidTr="0077177A">
        <w:trPr>
          <w:trHeight w:val="420"/>
        </w:trPr>
        <w:tc>
          <w:tcPr>
            <w:tcW w:w="9736" w:type="dxa"/>
            <w:vAlign w:val="center"/>
          </w:tcPr>
          <w:p w:rsidR="0077177A" w:rsidRDefault="0077177A" w:rsidP="00536E32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DC5791">
              <w:rPr>
                <w:b/>
              </w:rPr>
              <w:t>Career</w:t>
            </w:r>
            <w:r>
              <w:rPr>
                <w:b/>
              </w:rPr>
              <w:t xml:space="preserve"> Progression</w:t>
            </w:r>
          </w:p>
        </w:tc>
      </w:tr>
      <w:tr w:rsidR="0077177A" w:rsidTr="00906590">
        <w:trPr>
          <w:trHeight w:val="804"/>
        </w:trPr>
        <w:tc>
          <w:tcPr>
            <w:tcW w:w="9736" w:type="dxa"/>
            <w:vAlign w:val="center"/>
          </w:tcPr>
          <w:p w:rsidR="0077177A" w:rsidRPr="00D53F70" w:rsidRDefault="0077177A" w:rsidP="004342C1">
            <w:pPr>
              <w:jc w:val="both"/>
            </w:pPr>
            <w:r>
              <w:t>Within the team there is scope to move into</w:t>
            </w:r>
            <w:r w:rsidR="004342C1">
              <w:t xml:space="preserve"> other trade </w:t>
            </w:r>
            <w:r>
              <w:t>position</w:t>
            </w:r>
            <w:r w:rsidR="004342C1">
              <w:t>s, providing skills and experience requirements are met</w:t>
            </w:r>
            <w:r>
              <w:t xml:space="preserve">. There is also the possibility of moving into other roles within the wider College environment, depending on the particular skills and experience of the incumbent. </w:t>
            </w:r>
          </w:p>
        </w:tc>
      </w:tr>
    </w:tbl>
    <w:p w:rsidR="00525D9E" w:rsidRPr="00301299" w:rsidRDefault="00525D9E" w:rsidP="00525D9E">
      <w:pPr>
        <w:spacing w:after="0" w:line="240" w:lineRule="auto"/>
        <w:rPr>
          <w:b/>
        </w:rPr>
      </w:pPr>
      <w:bookmarkStart w:id="0" w:name="_GoBack"/>
      <w:bookmarkEnd w:id="0"/>
    </w:p>
    <w:sectPr w:rsidR="00525D9E" w:rsidRPr="00301299" w:rsidSect="0030129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E3" w:rsidRDefault="008134E3" w:rsidP="00301299">
      <w:pPr>
        <w:spacing w:after="0" w:line="240" w:lineRule="auto"/>
      </w:pPr>
      <w:r>
        <w:separator/>
      </w:r>
    </w:p>
  </w:endnote>
  <w:endnote w:type="continuationSeparator" w:id="0">
    <w:p w:rsidR="008134E3" w:rsidRDefault="008134E3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3D0DF9">
      <w:rPr>
        <w:sz w:val="20"/>
        <w:szCs w:val="20"/>
      </w:rPr>
      <w:t>23 July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E3" w:rsidRDefault="008134E3" w:rsidP="00301299">
      <w:pPr>
        <w:spacing w:after="0" w:line="240" w:lineRule="auto"/>
      </w:pPr>
      <w:r>
        <w:separator/>
      </w:r>
    </w:p>
  </w:footnote>
  <w:footnote w:type="continuationSeparator" w:id="0">
    <w:p w:rsidR="008134E3" w:rsidRDefault="008134E3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01800B6"/>
    <w:multiLevelType w:val="hybridMultilevel"/>
    <w:tmpl w:val="CA28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7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6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90E50"/>
    <w:rsid w:val="000E0008"/>
    <w:rsid w:val="00135EA7"/>
    <w:rsid w:val="00162E29"/>
    <w:rsid w:val="0018606E"/>
    <w:rsid w:val="002127F7"/>
    <w:rsid w:val="002138F9"/>
    <w:rsid w:val="00215588"/>
    <w:rsid w:val="00233643"/>
    <w:rsid w:val="002C17E6"/>
    <w:rsid w:val="002D3A1A"/>
    <w:rsid w:val="00301299"/>
    <w:rsid w:val="003D0DF9"/>
    <w:rsid w:val="003D181D"/>
    <w:rsid w:val="004108F2"/>
    <w:rsid w:val="004240E8"/>
    <w:rsid w:val="004342C1"/>
    <w:rsid w:val="004F205A"/>
    <w:rsid w:val="00524CE5"/>
    <w:rsid w:val="00525D9E"/>
    <w:rsid w:val="00536E32"/>
    <w:rsid w:val="005603F7"/>
    <w:rsid w:val="00577C0C"/>
    <w:rsid w:val="005F6C3C"/>
    <w:rsid w:val="006130C8"/>
    <w:rsid w:val="00642431"/>
    <w:rsid w:val="00671E5B"/>
    <w:rsid w:val="006E22A8"/>
    <w:rsid w:val="00710551"/>
    <w:rsid w:val="00715964"/>
    <w:rsid w:val="0072134B"/>
    <w:rsid w:val="00723FB2"/>
    <w:rsid w:val="00732AFA"/>
    <w:rsid w:val="0077177A"/>
    <w:rsid w:val="00784C04"/>
    <w:rsid w:val="007B337B"/>
    <w:rsid w:val="007D1878"/>
    <w:rsid w:val="007D5BD4"/>
    <w:rsid w:val="00807FE8"/>
    <w:rsid w:val="008134E3"/>
    <w:rsid w:val="00817990"/>
    <w:rsid w:val="00851F4C"/>
    <w:rsid w:val="008550DD"/>
    <w:rsid w:val="008843C0"/>
    <w:rsid w:val="00887F07"/>
    <w:rsid w:val="008B291E"/>
    <w:rsid w:val="00906590"/>
    <w:rsid w:val="009168AA"/>
    <w:rsid w:val="00922AB2"/>
    <w:rsid w:val="00925CF9"/>
    <w:rsid w:val="009445B1"/>
    <w:rsid w:val="00986306"/>
    <w:rsid w:val="009C41F4"/>
    <w:rsid w:val="009E75E4"/>
    <w:rsid w:val="00A34701"/>
    <w:rsid w:val="00A37C0A"/>
    <w:rsid w:val="00AC2CAF"/>
    <w:rsid w:val="00AF033B"/>
    <w:rsid w:val="00B106D9"/>
    <w:rsid w:val="00B451E2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D37872"/>
    <w:rsid w:val="00D53F70"/>
    <w:rsid w:val="00DA4F5D"/>
    <w:rsid w:val="00DC5791"/>
    <w:rsid w:val="00E01ED6"/>
    <w:rsid w:val="00E02569"/>
    <w:rsid w:val="00E775CB"/>
    <w:rsid w:val="00E80E01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1168F8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Bryant, Casey</cp:lastModifiedBy>
  <cp:revision>3</cp:revision>
  <dcterms:created xsi:type="dcterms:W3CDTF">2019-07-23T10:19:00Z</dcterms:created>
  <dcterms:modified xsi:type="dcterms:W3CDTF">2019-07-23T10:19:00Z</dcterms:modified>
</cp:coreProperties>
</file>