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B957F" w14:textId="77777777" w:rsidR="00301299" w:rsidRPr="00861708" w:rsidRDefault="0030129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16766D" w:rsidRPr="0016766D" w14:paraId="2346ABF1" w14:textId="77777777" w:rsidTr="00246B57">
        <w:trPr>
          <w:trHeight w:val="422"/>
        </w:trPr>
        <w:tc>
          <w:tcPr>
            <w:tcW w:w="1560" w:type="dxa"/>
            <w:vAlign w:val="center"/>
          </w:tcPr>
          <w:p w14:paraId="6BB2FFC0" w14:textId="77777777" w:rsidR="00301299" w:rsidRPr="0016766D" w:rsidRDefault="00301299" w:rsidP="00301299">
            <w:pPr>
              <w:rPr>
                <w:rFonts w:asciiTheme="majorHAnsi" w:hAnsiTheme="majorHAnsi" w:cstheme="majorHAnsi"/>
                <w:b/>
              </w:rPr>
            </w:pPr>
            <w:r w:rsidRPr="0016766D">
              <w:rPr>
                <w:rFonts w:asciiTheme="majorHAnsi" w:hAnsiTheme="majorHAnsi" w:cstheme="majorHAnsi"/>
                <w:b/>
              </w:rPr>
              <w:t>Job Title</w:t>
            </w:r>
          </w:p>
        </w:tc>
        <w:tc>
          <w:tcPr>
            <w:tcW w:w="8176" w:type="dxa"/>
            <w:vAlign w:val="center"/>
          </w:tcPr>
          <w:p w14:paraId="4D0A680D" w14:textId="2C332E74" w:rsidR="00301299" w:rsidRPr="0016766D" w:rsidRDefault="00071EDE" w:rsidP="0090261D">
            <w:pPr>
              <w:rPr>
                <w:rFonts w:asciiTheme="majorHAnsi" w:hAnsiTheme="majorHAnsi" w:cstheme="majorHAnsi"/>
              </w:rPr>
            </w:pPr>
            <w:r w:rsidRPr="0016766D">
              <w:rPr>
                <w:rFonts w:asciiTheme="majorHAnsi" w:hAnsiTheme="majorHAnsi" w:cstheme="majorHAnsi"/>
              </w:rPr>
              <w:t xml:space="preserve">Investigations </w:t>
            </w:r>
            <w:r w:rsidR="00477560">
              <w:rPr>
                <w:rFonts w:asciiTheme="majorHAnsi" w:hAnsiTheme="majorHAnsi" w:cstheme="majorHAnsi"/>
              </w:rPr>
              <w:t>Assistant</w:t>
            </w:r>
          </w:p>
        </w:tc>
      </w:tr>
      <w:tr w:rsidR="00301299" w:rsidRPr="0016766D" w14:paraId="625061AD" w14:textId="77777777" w:rsidTr="00246B57">
        <w:trPr>
          <w:trHeight w:val="400"/>
        </w:trPr>
        <w:tc>
          <w:tcPr>
            <w:tcW w:w="1560" w:type="dxa"/>
            <w:vAlign w:val="center"/>
          </w:tcPr>
          <w:p w14:paraId="693F01A2" w14:textId="77777777" w:rsidR="00301299" w:rsidRPr="0016766D" w:rsidRDefault="00301299" w:rsidP="00301299">
            <w:pPr>
              <w:rPr>
                <w:rFonts w:asciiTheme="majorHAnsi" w:hAnsiTheme="majorHAnsi" w:cstheme="majorHAnsi"/>
                <w:b/>
              </w:rPr>
            </w:pPr>
            <w:r w:rsidRPr="0016766D">
              <w:rPr>
                <w:rFonts w:asciiTheme="majorHAnsi" w:hAnsiTheme="majorHAnsi" w:cstheme="majorHAnsi"/>
                <w:b/>
              </w:rPr>
              <w:t>Reports to</w:t>
            </w:r>
          </w:p>
        </w:tc>
        <w:tc>
          <w:tcPr>
            <w:tcW w:w="8176" w:type="dxa"/>
            <w:vAlign w:val="center"/>
          </w:tcPr>
          <w:p w14:paraId="312E8FD3" w14:textId="77777777" w:rsidR="00301299" w:rsidRPr="0016766D" w:rsidRDefault="00426806" w:rsidP="0090261D">
            <w:pPr>
              <w:rPr>
                <w:rFonts w:asciiTheme="majorHAnsi" w:hAnsiTheme="majorHAnsi" w:cstheme="majorHAnsi"/>
              </w:rPr>
            </w:pPr>
            <w:r w:rsidRPr="0016766D">
              <w:rPr>
                <w:rFonts w:asciiTheme="majorHAnsi" w:hAnsiTheme="majorHAnsi" w:cstheme="majorHAnsi"/>
              </w:rPr>
              <w:t xml:space="preserve">Clerk </w:t>
            </w:r>
            <w:r w:rsidR="00844A8A">
              <w:rPr>
                <w:rFonts w:asciiTheme="majorHAnsi" w:hAnsiTheme="majorHAnsi" w:cstheme="majorHAnsi"/>
              </w:rPr>
              <w:t xml:space="preserve">and Legal Advisor </w:t>
            </w:r>
            <w:r w:rsidRPr="0016766D">
              <w:rPr>
                <w:rFonts w:asciiTheme="majorHAnsi" w:hAnsiTheme="majorHAnsi" w:cstheme="majorHAnsi"/>
              </w:rPr>
              <w:t>to the Provost and Fellows</w:t>
            </w:r>
            <w:r w:rsidR="00887CEE" w:rsidRPr="0016766D">
              <w:rPr>
                <w:rFonts w:asciiTheme="majorHAnsi" w:hAnsiTheme="majorHAnsi" w:cstheme="majorHAnsi"/>
              </w:rPr>
              <w:t xml:space="preserve"> </w:t>
            </w:r>
          </w:p>
        </w:tc>
      </w:tr>
    </w:tbl>
    <w:p w14:paraId="40C00363" w14:textId="77777777" w:rsidR="00301299" w:rsidRPr="0016766D" w:rsidRDefault="0030129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6766D" w:rsidRPr="0016766D" w14:paraId="6686BA7F" w14:textId="77777777" w:rsidTr="00246B57">
        <w:trPr>
          <w:trHeight w:val="422"/>
        </w:trPr>
        <w:tc>
          <w:tcPr>
            <w:tcW w:w="9736" w:type="dxa"/>
            <w:vAlign w:val="center"/>
          </w:tcPr>
          <w:p w14:paraId="214EC921" w14:textId="77777777" w:rsidR="00301299" w:rsidRPr="0016766D" w:rsidRDefault="00301299" w:rsidP="00301299">
            <w:pPr>
              <w:rPr>
                <w:rFonts w:asciiTheme="majorHAnsi" w:hAnsiTheme="majorHAnsi" w:cstheme="majorHAnsi"/>
                <w:b/>
              </w:rPr>
            </w:pPr>
            <w:r w:rsidRPr="0016766D">
              <w:rPr>
                <w:rFonts w:asciiTheme="majorHAnsi" w:hAnsiTheme="majorHAnsi" w:cstheme="majorHAnsi"/>
                <w:b/>
              </w:rPr>
              <w:t>Job Purpose</w:t>
            </w:r>
          </w:p>
        </w:tc>
      </w:tr>
      <w:tr w:rsidR="00301299" w:rsidRPr="0016766D" w14:paraId="720FC3E8" w14:textId="77777777" w:rsidTr="00887CEE">
        <w:trPr>
          <w:trHeight w:val="952"/>
        </w:trPr>
        <w:tc>
          <w:tcPr>
            <w:tcW w:w="9736" w:type="dxa"/>
            <w:vAlign w:val="center"/>
          </w:tcPr>
          <w:p w14:paraId="59AD8D3A" w14:textId="4289DB34" w:rsidR="00ED2D70" w:rsidRPr="0016766D" w:rsidRDefault="00887CEE" w:rsidP="00D246BB">
            <w:pPr>
              <w:autoSpaceDE w:val="0"/>
              <w:autoSpaceDN w:val="0"/>
              <w:adjustRightInd w:val="0"/>
              <w:jc w:val="both"/>
              <w:rPr>
                <w:rFonts w:asciiTheme="majorHAnsi" w:eastAsia="Times New Roman" w:hAnsiTheme="majorHAnsi" w:cstheme="majorHAnsi"/>
                <w:bCs/>
              </w:rPr>
            </w:pPr>
            <w:r w:rsidRPr="0016766D">
              <w:rPr>
                <w:rFonts w:asciiTheme="majorHAnsi" w:eastAsia="Times New Roman" w:hAnsiTheme="majorHAnsi" w:cstheme="majorHAnsi"/>
                <w:bCs/>
              </w:rPr>
              <w:t>As</w:t>
            </w:r>
            <w:r w:rsidR="00ED2D70" w:rsidRPr="0016766D">
              <w:rPr>
                <w:rFonts w:asciiTheme="majorHAnsi" w:eastAsia="Times New Roman" w:hAnsiTheme="majorHAnsi" w:cstheme="majorHAnsi"/>
                <w:bCs/>
              </w:rPr>
              <w:t xml:space="preserve"> </w:t>
            </w:r>
            <w:r w:rsidR="00426806" w:rsidRPr="0016766D">
              <w:rPr>
                <w:rFonts w:asciiTheme="majorHAnsi" w:eastAsia="Times New Roman" w:hAnsiTheme="majorHAnsi" w:cstheme="majorHAnsi"/>
                <w:bCs/>
              </w:rPr>
              <w:t>a</w:t>
            </w:r>
            <w:r w:rsidR="00071EDE" w:rsidRPr="0016766D">
              <w:rPr>
                <w:rFonts w:asciiTheme="majorHAnsi" w:eastAsia="Times New Roman" w:hAnsiTheme="majorHAnsi" w:cstheme="majorHAnsi"/>
                <w:bCs/>
              </w:rPr>
              <w:t xml:space="preserve">n Investigations </w:t>
            </w:r>
            <w:r w:rsidR="00477560">
              <w:rPr>
                <w:rFonts w:asciiTheme="majorHAnsi" w:eastAsia="Times New Roman" w:hAnsiTheme="majorHAnsi" w:cstheme="majorHAnsi"/>
                <w:bCs/>
              </w:rPr>
              <w:t>Assistant</w:t>
            </w:r>
            <w:r w:rsidR="00426806" w:rsidRPr="0016766D">
              <w:rPr>
                <w:rFonts w:asciiTheme="majorHAnsi" w:eastAsia="Times New Roman" w:hAnsiTheme="majorHAnsi" w:cstheme="majorHAnsi"/>
                <w:bCs/>
              </w:rPr>
              <w:t>, you will work closely with the school’s in-house lawyer, supporting all aspects of the internal legal services provided to the school</w:t>
            </w:r>
            <w:r w:rsidR="002B30E0" w:rsidRPr="0016766D">
              <w:rPr>
                <w:rFonts w:asciiTheme="majorHAnsi" w:eastAsia="Times New Roman" w:hAnsiTheme="majorHAnsi" w:cstheme="majorHAnsi"/>
                <w:bCs/>
              </w:rPr>
              <w:t>.</w:t>
            </w:r>
            <w:r w:rsidR="00426806" w:rsidRPr="0016766D">
              <w:rPr>
                <w:rFonts w:asciiTheme="majorHAnsi" w:eastAsia="Times New Roman" w:hAnsiTheme="majorHAnsi" w:cstheme="majorHAnsi"/>
                <w:bCs/>
              </w:rPr>
              <w:t xml:space="preserve"> This will be a mixed role, with responsibility for the completion of specific tasks as well as general legal administration. Your role will also involve working closely with members of the school’s Leadership Team on a variety of investigations. </w:t>
            </w:r>
          </w:p>
        </w:tc>
      </w:tr>
    </w:tbl>
    <w:p w14:paraId="61DB9351" w14:textId="77777777" w:rsidR="005A76C7" w:rsidRPr="0016766D" w:rsidRDefault="005A76C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6766D" w:rsidRPr="0016766D" w14:paraId="2FF41A85" w14:textId="77777777" w:rsidTr="00D246BB">
        <w:trPr>
          <w:trHeight w:val="422"/>
        </w:trPr>
        <w:tc>
          <w:tcPr>
            <w:tcW w:w="9736" w:type="dxa"/>
            <w:vAlign w:val="center"/>
          </w:tcPr>
          <w:p w14:paraId="3FAF63F7" w14:textId="77777777" w:rsidR="00D53F70" w:rsidRPr="0016766D" w:rsidRDefault="000076A3" w:rsidP="001473C5">
            <w:pPr>
              <w:rPr>
                <w:rFonts w:asciiTheme="majorHAnsi" w:hAnsiTheme="majorHAnsi" w:cstheme="majorHAnsi"/>
                <w:b/>
              </w:rPr>
            </w:pPr>
            <w:r w:rsidRPr="0016766D">
              <w:rPr>
                <w:rFonts w:asciiTheme="majorHAnsi" w:hAnsiTheme="majorHAnsi" w:cstheme="majorHAnsi"/>
                <w:b/>
              </w:rPr>
              <w:t>Key Tasks and R</w:t>
            </w:r>
            <w:r w:rsidR="00D53F70" w:rsidRPr="0016766D">
              <w:rPr>
                <w:rFonts w:asciiTheme="majorHAnsi" w:hAnsiTheme="majorHAnsi" w:cstheme="majorHAnsi"/>
                <w:b/>
              </w:rPr>
              <w:t>esponsibilities</w:t>
            </w:r>
          </w:p>
          <w:p w14:paraId="469AD6E4" w14:textId="77777777" w:rsidR="00071EDE" w:rsidRPr="0016766D" w:rsidRDefault="00071EDE" w:rsidP="001473C5">
            <w:pPr>
              <w:rPr>
                <w:rFonts w:asciiTheme="majorHAnsi" w:hAnsiTheme="majorHAnsi" w:cstheme="majorHAnsi"/>
                <w:b/>
              </w:rPr>
            </w:pPr>
          </w:p>
          <w:p w14:paraId="61CA101E" w14:textId="77777777" w:rsidR="00071EDE" w:rsidRPr="0016766D" w:rsidRDefault="00071EDE" w:rsidP="00071EDE">
            <w:pPr>
              <w:pStyle w:val="ListParagraph"/>
              <w:numPr>
                <w:ilvl w:val="0"/>
                <w:numId w:val="31"/>
              </w:numPr>
              <w:rPr>
                <w:rFonts w:asciiTheme="majorHAnsi" w:hAnsiTheme="majorHAnsi" w:cstheme="majorHAnsi"/>
              </w:rPr>
            </w:pPr>
            <w:r w:rsidRPr="0016766D">
              <w:rPr>
                <w:rFonts w:asciiTheme="majorHAnsi" w:hAnsiTheme="majorHAnsi" w:cstheme="majorHAnsi"/>
              </w:rPr>
              <w:t>Supporting senior members of the school with the completion of internal investigations, both those involving pupils and members of staff. This may include, for example, taking statements from witnesses, interviewing or assisting with interviewing individuals involved in a case, taking clear notes, reviewing investigation reports, accurately redacting information, and creating document packs;</w:t>
            </w:r>
          </w:p>
          <w:p w14:paraId="1FD928BD" w14:textId="77777777" w:rsidR="00071EDE" w:rsidRPr="0016766D" w:rsidRDefault="00071EDE" w:rsidP="00071EDE">
            <w:pPr>
              <w:pStyle w:val="ListParagraph"/>
              <w:numPr>
                <w:ilvl w:val="0"/>
                <w:numId w:val="31"/>
              </w:numPr>
              <w:rPr>
                <w:rFonts w:asciiTheme="majorHAnsi" w:hAnsiTheme="majorHAnsi" w:cstheme="majorHAnsi"/>
              </w:rPr>
            </w:pPr>
            <w:r w:rsidRPr="0016766D">
              <w:rPr>
                <w:rFonts w:asciiTheme="majorHAnsi" w:hAnsiTheme="majorHAnsi" w:cstheme="majorHAnsi"/>
              </w:rPr>
              <w:t>Researching information for legal cases and preparing internal reports;</w:t>
            </w:r>
          </w:p>
          <w:p w14:paraId="68FCAC54" w14:textId="77777777" w:rsidR="00071EDE" w:rsidRPr="0016766D" w:rsidRDefault="00071EDE" w:rsidP="00071EDE">
            <w:pPr>
              <w:pStyle w:val="ListParagraph"/>
              <w:numPr>
                <w:ilvl w:val="0"/>
                <w:numId w:val="31"/>
              </w:numPr>
              <w:rPr>
                <w:rFonts w:asciiTheme="majorHAnsi" w:hAnsiTheme="majorHAnsi" w:cstheme="majorHAnsi"/>
              </w:rPr>
            </w:pPr>
            <w:r w:rsidRPr="0016766D">
              <w:rPr>
                <w:rFonts w:asciiTheme="majorHAnsi" w:hAnsiTheme="majorHAnsi" w:cstheme="majorHAnsi"/>
              </w:rPr>
              <w:t>Preparing legal documents and organising legal files;</w:t>
            </w:r>
          </w:p>
          <w:p w14:paraId="0D05AF4C" w14:textId="31731D9A" w:rsidR="00071EDE" w:rsidRPr="0016766D" w:rsidRDefault="00071EDE" w:rsidP="00071EDE">
            <w:pPr>
              <w:pStyle w:val="ListParagraph"/>
              <w:numPr>
                <w:ilvl w:val="0"/>
                <w:numId w:val="31"/>
              </w:numPr>
              <w:rPr>
                <w:rFonts w:asciiTheme="majorHAnsi" w:hAnsiTheme="majorHAnsi" w:cstheme="majorHAnsi"/>
              </w:rPr>
            </w:pPr>
            <w:r w:rsidRPr="0016766D">
              <w:rPr>
                <w:rFonts w:asciiTheme="majorHAnsi" w:hAnsiTheme="majorHAnsi" w:cstheme="majorHAnsi"/>
              </w:rPr>
              <w:t xml:space="preserve">Working closely with other departments in the school, such as the </w:t>
            </w:r>
            <w:r w:rsidR="00260BE9">
              <w:rPr>
                <w:rFonts w:asciiTheme="majorHAnsi" w:hAnsiTheme="majorHAnsi" w:cstheme="majorHAnsi"/>
              </w:rPr>
              <w:t xml:space="preserve">Head Master’s Office, the Lower Master’s Office and the </w:t>
            </w:r>
            <w:r w:rsidRPr="0016766D">
              <w:rPr>
                <w:rFonts w:asciiTheme="majorHAnsi" w:hAnsiTheme="majorHAnsi" w:cstheme="majorHAnsi"/>
              </w:rPr>
              <w:t>HR Department, and building close and trusting relationships;</w:t>
            </w:r>
          </w:p>
          <w:p w14:paraId="2E229C00" w14:textId="77777777" w:rsidR="00071EDE" w:rsidRPr="0016766D" w:rsidRDefault="00071EDE" w:rsidP="00071EDE">
            <w:pPr>
              <w:pStyle w:val="ListParagraph"/>
              <w:numPr>
                <w:ilvl w:val="0"/>
                <w:numId w:val="31"/>
              </w:numPr>
              <w:spacing w:after="160" w:line="259" w:lineRule="auto"/>
              <w:rPr>
                <w:rFonts w:asciiTheme="majorHAnsi" w:hAnsiTheme="majorHAnsi" w:cstheme="majorHAnsi"/>
              </w:rPr>
            </w:pPr>
            <w:r w:rsidRPr="0016766D">
              <w:rPr>
                <w:rFonts w:asciiTheme="majorHAnsi" w:hAnsiTheme="majorHAnsi" w:cstheme="majorHAnsi"/>
              </w:rPr>
              <w:t>Undertaking general office administration to support the smooth running of the department;</w:t>
            </w:r>
          </w:p>
          <w:p w14:paraId="00C777FB" w14:textId="77777777" w:rsidR="00071EDE" w:rsidRPr="0016766D" w:rsidRDefault="00071EDE" w:rsidP="00071EDE">
            <w:pPr>
              <w:pStyle w:val="ListParagraph"/>
              <w:numPr>
                <w:ilvl w:val="0"/>
                <w:numId w:val="31"/>
              </w:numPr>
              <w:spacing w:after="160" w:line="259" w:lineRule="auto"/>
              <w:rPr>
                <w:rFonts w:asciiTheme="majorHAnsi" w:hAnsiTheme="majorHAnsi" w:cstheme="majorHAnsi"/>
              </w:rPr>
            </w:pPr>
            <w:r w:rsidRPr="0016766D">
              <w:rPr>
                <w:rFonts w:asciiTheme="majorHAnsi" w:hAnsiTheme="majorHAnsi" w:cstheme="majorHAnsi"/>
              </w:rPr>
              <w:t>Maintain the College’s licences;</w:t>
            </w:r>
          </w:p>
          <w:p w14:paraId="7F5292B3" w14:textId="77777777" w:rsidR="00071EDE" w:rsidRPr="0016766D" w:rsidRDefault="00071EDE" w:rsidP="00071EDE">
            <w:pPr>
              <w:pStyle w:val="ListParagraph"/>
              <w:numPr>
                <w:ilvl w:val="0"/>
                <w:numId w:val="31"/>
              </w:numPr>
              <w:spacing w:after="160" w:line="259" w:lineRule="auto"/>
              <w:rPr>
                <w:rFonts w:asciiTheme="majorHAnsi" w:hAnsiTheme="majorHAnsi" w:cstheme="majorHAnsi"/>
              </w:rPr>
            </w:pPr>
            <w:r w:rsidRPr="0016766D">
              <w:rPr>
                <w:rFonts w:asciiTheme="majorHAnsi" w:eastAsiaTheme="minorEastAsia" w:hAnsiTheme="majorHAnsi" w:cstheme="majorHAnsi"/>
                <w:lang w:eastAsia="en-GB"/>
              </w:rPr>
              <w:t>Commitment to and promotion of equality, diversity and inclusion;</w:t>
            </w:r>
          </w:p>
          <w:p w14:paraId="1DD2D7EA" w14:textId="77777777" w:rsidR="00071EDE" w:rsidRPr="0016766D" w:rsidRDefault="00071EDE" w:rsidP="00071EDE">
            <w:pPr>
              <w:pStyle w:val="ListParagraph"/>
              <w:numPr>
                <w:ilvl w:val="0"/>
                <w:numId w:val="31"/>
              </w:numPr>
              <w:spacing w:after="160" w:line="259" w:lineRule="auto"/>
              <w:rPr>
                <w:rFonts w:asciiTheme="majorHAnsi" w:hAnsiTheme="majorHAnsi" w:cstheme="majorHAnsi"/>
              </w:rPr>
            </w:pPr>
            <w:r w:rsidRPr="0016766D">
              <w:rPr>
                <w:rFonts w:asciiTheme="majorHAnsi" w:eastAsiaTheme="minorEastAsia" w:hAnsiTheme="majorHAnsi" w:cstheme="majorHAnsi"/>
                <w:lang w:eastAsia="en-GB"/>
              </w:rPr>
              <w:t>All positions at Eton are classed as ‘regulated activity’ as per the Keeping Children Safe in Education 2022 guidance, therefore a good understanding of safeguarding procedures is essential;</w:t>
            </w:r>
          </w:p>
          <w:p w14:paraId="3CB1E6D4" w14:textId="77777777" w:rsidR="00071EDE" w:rsidRPr="0016766D" w:rsidRDefault="00071EDE" w:rsidP="00071EDE">
            <w:pPr>
              <w:pStyle w:val="ListParagraph"/>
              <w:numPr>
                <w:ilvl w:val="0"/>
                <w:numId w:val="31"/>
              </w:numPr>
              <w:spacing w:after="160" w:line="259" w:lineRule="auto"/>
              <w:rPr>
                <w:rFonts w:asciiTheme="majorHAnsi" w:hAnsiTheme="majorHAnsi" w:cstheme="majorHAnsi"/>
              </w:rPr>
            </w:pPr>
            <w:r w:rsidRPr="0016766D">
              <w:rPr>
                <w:rFonts w:asciiTheme="majorHAnsi" w:eastAsiaTheme="minorEastAsia" w:hAnsiTheme="majorHAnsi" w:cstheme="majorHAnsi"/>
                <w:lang w:eastAsia="en-GB"/>
              </w:rPr>
              <w:t>Commitment to safeguarding and promoting the welfare of children, including but not limited to, completing safeguarding training as required, and ensuring any safeguarding updates issued by the College are read and understood;</w:t>
            </w:r>
          </w:p>
          <w:p w14:paraId="0FF11D0C" w14:textId="77777777" w:rsidR="00071EDE" w:rsidRPr="0016766D" w:rsidRDefault="00071EDE" w:rsidP="0016766D">
            <w:pPr>
              <w:pStyle w:val="ListParagraph"/>
              <w:numPr>
                <w:ilvl w:val="0"/>
                <w:numId w:val="31"/>
              </w:numPr>
              <w:spacing w:after="160" w:line="259" w:lineRule="auto"/>
              <w:rPr>
                <w:rFonts w:asciiTheme="majorHAnsi" w:hAnsiTheme="majorHAnsi" w:cstheme="majorHAnsi"/>
              </w:rPr>
            </w:pPr>
            <w:r w:rsidRPr="0016766D">
              <w:rPr>
                <w:rFonts w:asciiTheme="majorHAnsi" w:eastAsiaTheme="minorEastAsia" w:hAnsiTheme="majorHAnsi" w:cstheme="majorHAnsi"/>
                <w:lang w:eastAsia="en-GB"/>
              </w:rPr>
              <w:t>Understand and comply with procedures and legislation relating to confidentiality</w:t>
            </w:r>
            <w:r w:rsidR="00260BE9">
              <w:rPr>
                <w:rFonts w:asciiTheme="majorHAnsi" w:eastAsiaTheme="minorEastAsia" w:hAnsiTheme="majorHAnsi" w:cstheme="majorHAnsi"/>
                <w:lang w:eastAsia="en-GB"/>
              </w:rPr>
              <w:t xml:space="preserve"> and GDPR</w:t>
            </w:r>
            <w:r w:rsidRPr="0016766D">
              <w:rPr>
                <w:rFonts w:asciiTheme="majorHAnsi" w:eastAsiaTheme="minorEastAsia" w:hAnsiTheme="majorHAnsi" w:cstheme="majorHAnsi"/>
                <w:lang w:eastAsia="en-GB"/>
              </w:rPr>
              <w:t>.</w:t>
            </w:r>
          </w:p>
        </w:tc>
      </w:tr>
    </w:tbl>
    <w:p w14:paraId="42AA2CE5" w14:textId="77777777" w:rsidR="00301299" w:rsidRPr="0016766D" w:rsidRDefault="00301299" w:rsidP="00301299">
      <w:pPr>
        <w:spacing w:after="0" w:line="240" w:lineRule="auto"/>
        <w:rPr>
          <w:rFonts w:asciiTheme="majorHAnsi" w:hAnsiTheme="majorHAnsi" w:cs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6766D" w:rsidRPr="0016766D" w14:paraId="479487A2" w14:textId="77777777" w:rsidTr="00246B57">
        <w:tc>
          <w:tcPr>
            <w:tcW w:w="9736" w:type="dxa"/>
          </w:tcPr>
          <w:p w14:paraId="15891919" w14:textId="77777777" w:rsidR="00135EA7" w:rsidRPr="0016766D" w:rsidRDefault="00135EA7" w:rsidP="00301299">
            <w:pPr>
              <w:rPr>
                <w:rFonts w:asciiTheme="majorHAnsi" w:hAnsiTheme="majorHAnsi" w:cstheme="majorHAnsi"/>
                <w:b/>
              </w:rPr>
            </w:pPr>
            <w:r w:rsidRPr="0016766D">
              <w:rPr>
                <w:rFonts w:asciiTheme="majorHAnsi" w:hAnsiTheme="majorHAnsi" w:cstheme="majorHAnsi"/>
                <w:b/>
              </w:rPr>
              <w:t>Skills and Competencies Required</w:t>
            </w:r>
          </w:p>
        </w:tc>
      </w:tr>
      <w:tr w:rsidR="00135EA7" w:rsidRPr="0016766D" w14:paraId="2B3871E1" w14:textId="77777777" w:rsidTr="00D246BB">
        <w:trPr>
          <w:trHeight w:val="2374"/>
        </w:trPr>
        <w:tc>
          <w:tcPr>
            <w:tcW w:w="9736" w:type="dxa"/>
          </w:tcPr>
          <w:p w14:paraId="28242A7E" w14:textId="77777777" w:rsidR="00135EA7" w:rsidRPr="0016766D" w:rsidRDefault="00135EA7" w:rsidP="00301299">
            <w:pPr>
              <w:rPr>
                <w:rFonts w:asciiTheme="majorHAnsi" w:hAnsiTheme="majorHAnsi" w:cstheme="majorHAnsi"/>
                <w:b/>
                <w:sz w:val="6"/>
                <w:szCs w:val="6"/>
              </w:rPr>
            </w:pPr>
          </w:p>
          <w:p w14:paraId="0E7EF90C" w14:textId="77777777" w:rsidR="00135EA7" w:rsidRPr="0016766D" w:rsidRDefault="00135EA7" w:rsidP="00071EDE">
            <w:pPr>
              <w:jc w:val="both"/>
              <w:rPr>
                <w:rFonts w:asciiTheme="majorHAnsi" w:hAnsiTheme="majorHAnsi" w:cstheme="majorHAnsi"/>
              </w:rPr>
            </w:pPr>
            <w:r w:rsidRPr="0016766D">
              <w:rPr>
                <w:rFonts w:asciiTheme="majorHAnsi" w:hAnsiTheme="majorHAnsi" w:cstheme="majorHAnsi"/>
              </w:rPr>
              <w:t>To be successful in this role</w:t>
            </w:r>
            <w:r w:rsidR="00606652" w:rsidRPr="0016766D">
              <w:rPr>
                <w:rFonts w:asciiTheme="majorHAnsi" w:hAnsiTheme="majorHAnsi" w:cstheme="majorHAnsi"/>
              </w:rPr>
              <w:t xml:space="preserve"> you will need</w:t>
            </w:r>
            <w:r w:rsidRPr="0016766D">
              <w:rPr>
                <w:rFonts w:asciiTheme="majorHAnsi" w:hAnsiTheme="majorHAnsi" w:cstheme="majorHAnsi"/>
              </w:rPr>
              <w:t>:</w:t>
            </w:r>
          </w:p>
          <w:p w14:paraId="3824E999" w14:textId="77777777" w:rsidR="00071EDE" w:rsidRPr="0016766D" w:rsidRDefault="00071EDE" w:rsidP="00293AB3">
            <w:pPr>
              <w:pStyle w:val="ListParagraph"/>
              <w:numPr>
                <w:ilvl w:val="0"/>
                <w:numId w:val="40"/>
              </w:numPr>
              <w:rPr>
                <w:rFonts w:asciiTheme="majorHAnsi" w:hAnsiTheme="majorHAnsi" w:cstheme="majorHAnsi"/>
              </w:rPr>
            </w:pPr>
            <w:r w:rsidRPr="0016766D">
              <w:rPr>
                <w:rFonts w:asciiTheme="majorHAnsi" w:hAnsiTheme="majorHAnsi" w:cstheme="majorHAnsi"/>
              </w:rPr>
              <w:t>Legal Secretary/ Paralegal experience: ILEX qualified or part qualified or the equivalent (</w:t>
            </w:r>
            <w:proofErr w:type="spellStart"/>
            <w:r w:rsidRPr="0016766D">
              <w:rPr>
                <w:rFonts w:asciiTheme="majorHAnsi" w:hAnsiTheme="majorHAnsi" w:cstheme="majorHAnsi"/>
              </w:rPr>
              <w:t>eg</w:t>
            </w:r>
            <w:proofErr w:type="spellEnd"/>
            <w:r w:rsidRPr="0016766D">
              <w:rPr>
                <w:rFonts w:asciiTheme="majorHAnsi" w:hAnsiTheme="majorHAnsi" w:cstheme="majorHAnsi"/>
              </w:rPr>
              <w:t xml:space="preserve"> paralegal or chartered or company secretary qualification)</w:t>
            </w:r>
            <w:r w:rsidR="00293AB3" w:rsidRPr="0016766D">
              <w:rPr>
                <w:rFonts w:asciiTheme="majorHAnsi" w:hAnsiTheme="majorHAnsi" w:cstheme="majorHAnsi"/>
              </w:rPr>
              <w:t>;</w:t>
            </w:r>
          </w:p>
          <w:p w14:paraId="7B225ACF" w14:textId="77777777" w:rsidR="00293AB3" w:rsidRPr="0016766D" w:rsidRDefault="00293AB3" w:rsidP="00293AB3">
            <w:pPr>
              <w:pStyle w:val="normal1"/>
              <w:numPr>
                <w:ilvl w:val="0"/>
                <w:numId w:val="40"/>
              </w:numPr>
              <w:jc w:val="both"/>
              <w:rPr>
                <w:rFonts w:asciiTheme="majorHAnsi" w:hAnsiTheme="majorHAnsi" w:cstheme="majorHAnsi"/>
                <w:bCs/>
              </w:rPr>
            </w:pPr>
            <w:r w:rsidRPr="0016766D">
              <w:rPr>
                <w:rFonts w:asciiTheme="majorHAnsi" w:hAnsiTheme="majorHAnsi" w:cstheme="majorHAnsi"/>
                <w:bCs/>
              </w:rPr>
              <w:t xml:space="preserve">Previous experience working as a </w:t>
            </w:r>
            <w:r w:rsidRPr="0016766D">
              <w:rPr>
                <w:rFonts w:asciiTheme="majorHAnsi" w:hAnsiTheme="majorHAnsi" w:cstheme="majorHAnsi"/>
              </w:rPr>
              <w:t>legal secretary</w:t>
            </w:r>
            <w:r w:rsidR="0016766D">
              <w:rPr>
                <w:rFonts w:asciiTheme="majorHAnsi" w:hAnsiTheme="majorHAnsi" w:cstheme="majorHAnsi"/>
              </w:rPr>
              <w:t>,</w:t>
            </w:r>
            <w:r w:rsidRPr="0016766D">
              <w:rPr>
                <w:rFonts w:asciiTheme="majorHAnsi" w:hAnsiTheme="majorHAnsi" w:cstheme="majorHAnsi"/>
              </w:rPr>
              <w:t xml:space="preserve"> paralegal</w:t>
            </w:r>
            <w:r w:rsidR="0016766D">
              <w:rPr>
                <w:rFonts w:asciiTheme="majorHAnsi" w:hAnsiTheme="majorHAnsi" w:cstheme="majorHAnsi"/>
              </w:rPr>
              <w:t xml:space="preserve"> or equivalent</w:t>
            </w:r>
            <w:r w:rsidRPr="0016766D">
              <w:rPr>
                <w:rFonts w:asciiTheme="majorHAnsi" w:hAnsiTheme="majorHAnsi" w:cstheme="majorHAnsi"/>
              </w:rPr>
              <w:t>;</w:t>
            </w:r>
          </w:p>
          <w:p w14:paraId="7002BB4C" w14:textId="77777777" w:rsidR="00293AB3" w:rsidRDefault="00293AB3" w:rsidP="00293AB3">
            <w:pPr>
              <w:pStyle w:val="ListParagraph"/>
              <w:numPr>
                <w:ilvl w:val="0"/>
                <w:numId w:val="40"/>
              </w:numPr>
              <w:rPr>
                <w:rFonts w:asciiTheme="majorHAnsi" w:hAnsiTheme="majorHAnsi" w:cstheme="majorHAnsi"/>
              </w:rPr>
            </w:pPr>
            <w:r w:rsidRPr="0016766D">
              <w:rPr>
                <w:rFonts w:asciiTheme="majorHAnsi" w:hAnsiTheme="majorHAnsi" w:cstheme="majorHAnsi"/>
              </w:rPr>
              <w:t>Relevant experience providing administrative support to senior management level;</w:t>
            </w:r>
          </w:p>
          <w:p w14:paraId="33D83571" w14:textId="77777777" w:rsidR="0016766D" w:rsidRPr="0016766D" w:rsidRDefault="0016766D" w:rsidP="00293AB3">
            <w:pPr>
              <w:pStyle w:val="ListParagraph"/>
              <w:numPr>
                <w:ilvl w:val="0"/>
                <w:numId w:val="40"/>
              </w:numPr>
              <w:rPr>
                <w:rFonts w:asciiTheme="majorHAnsi" w:hAnsiTheme="majorHAnsi" w:cstheme="majorHAnsi"/>
              </w:rPr>
            </w:pPr>
            <w:r>
              <w:rPr>
                <w:rFonts w:asciiTheme="majorHAnsi" w:hAnsiTheme="majorHAnsi" w:cstheme="majorHAnsi"/>
              </w:rPr>
              <w:t>Familiarity with using online legal document sharing systems;</w:t>
            </w:r>
          </w:p>
          <w:p w14:paraId="0886FA02" w14:textId="77777777" w:rsidR="00293AB3" w:rsidRPr="00C47CC4" w:rsidRDefault="00293AB3" w:rsidP="00293AB3">
            <w:pPr>
              <w:pStyle w:val="ListParagraph"/>
              <w:numPr>
                <w:ilvl w:val="0"/>
                <w:numId w:val="40"/>
              </w:numPr>
              <w:rPr>
                <w:rFonts w:asciiTheme="majorHAnsi" w:hAnsiTheme="majorHAnsi" w:cstheme="majorHAnsi"/>
                <w:b/>
              </w:rPr>
            </w:pPr>
            <w:r w:rsidRPr="0016766D">
              <w:rPr>
                <w:rFonts w:asciiTheme="majorHAnsi" w:hAnsiTheme="majorHAnsi" w:cstheme="majorHAnsi"/>
              </w:rPr>
              <w:t xml:space="preserve">Advanced MS Office skills: Word, Outlook, Excel and </w:t>
            </w:r>
            <w:proofErr w:type="spellStart"/>
            <w:r w:rsidRPr="0016766D">
              <w:rPr>
                <w:rFonts w:asciiTheme="majorHAnsi" w:hAnsiTheme="majorHAnsi" w:cstheme="majorHAnsi"/>
              </w:rPr>
              <w:t>Powerpoint</w:t>
            </w:r>
            <w:proofErr w:type="spellEnd"/>
            <w:r w:rsidRPr="0016766D">
              <w:rPr>
                <w:rFonts w:asciiTheme="majorHAnsi" w:hAnsiTheme="majorHAnsi" w:cstheme="majorHAnsi"/>
              </w:rPr>
              <w:t>;</w:t>
            </w:r>
          </w:p>
          <w:p w14:paraId="3D31DCEB" w14:textId="77777777" w:rsidR="00260BE9" w:rsidRPr="005645E6" w:rsidRDefault="00260BE9" w:rsidP="00293AB3">
            <w:pPr>
              <w:pStyle w:val="ListParagraph"/>
              <w:numPr>
                <w:ilvl w:val="0"/>
                <w:numId w:val="40"/>
              </w:numPr>
              <w:rPr>
                <w:rFonts w:asciiTheme="majorHAnsi" w:hAnsiTheme="majorHAnsi" w:cstheme="majorHAnsi"/>
                <w:b/>
              </w:rPr>
            </w:pPr>
            <w:r>
              <w:rPr>
                <w:rFonts w:asciiTheme="majorHAnsi" w:hAnsiTheme="majorHAnsi" w:cstheme="majorHAnsi"/>
                <w:b/>
              </w:rPr>
              <w:t>Thorough understanding of GDPR;</w:t>
            </w:r>
          </w:p>
          <w:p w14:paraId="3CF4F412" w14:textId="77777777" w:rsidR="005645E6" w:rsidRPr="005645E6" w:rsidRDefault="005645E6" w:rsidP="005645E6">
            <w:pPr>
              <w:pStyle w:val="normal1"/>
              <w:numPr>
                <w:ilvl w:val="0"/>
                <w:numId w:val="40"/>
              </w:numPr>
              <w:jc w:val="both"/>
              <w:rPr>
                <w:rFonts w:asciiTheme="majorHAnsi" w:hAnsiTheme="majorHAnsi" w:cstheme="majorHAnsi"/>
                <w:b/>
                <w:bCs/>
              </w:rPr>
            </w:pPr>
            <w:r w:rsidRPr="0016766D">
              <w:rPr>
                <w:rFonts w:asciiTheme="majorHAnsi" w:hAnsiTheme="majorHAnsi" w:cstheme="majorHAnsi"/>
                <w:bCs/>
              </w:rPr>
              <w:t>Excellent communication skills – both written and verbal;</w:t>
            </w:r>
          </w:p>
          <w:p w14:paraId="1C442212" w14:textId="77777777" w:rsidR="00293AB3" w:rsidRPr="0016766D" w:rsidRDefault="00293AB3" w:rsidP="00293AB3">
            <w:pPr>
              <w:pStyle w:val="ListParagraph"/>
              <w:numPr>
                <w:ilvl w:val="0"/>
                <w:numId w:val="40"/>
              </w:numPr>
              <w:rPr>
                <w:rFonts w:asciiTheme="majorHAnsi" w:hAnsiTheme="majorHAnsi" w:cstheme="majorHAnsi"/>
                <w:b/>
              </w:rPr>
            </w:pPr>
            <w:r w:rsidRPr="0016766D">
              <w:rPr>
                <w:rFonts w:asciiTheme="majorHAnsi" w:hAnsiTheme="majorHAnsi" w:cstheme="majorHAnsi"/>
              </w:rPr>
              <w:t>Ability to prioritise apparently conflicting requirements;</w:t>
            </w:r>
          </w:p>
          <w:p w14:paraId="7CDBC39C" w14:textId="77777777" w:rsidR="00293AB3" w:rsidRPr="0016766D" w:rsidRDefault="00293AB3" w:rsidP="00293AB3">
            <w:pPr>
              <w:pStyle w:val="ListParagraph"/>
              <w:numPr>
                <w:ilvl w:val="0"/>
                <w:numId w:val="40"/>
              </w:numPr>
              <w:rPr>
                <w:rFonts w:asciiTheme="majorHAnsi" w:hAnsiTheme="majorHAnsi" w:cstheme="majorHAnsi"/>
                <w:b/>
              </w:rPr>
            </w:pPr>
            <w:r w:rsidRPr="0016766D">
              <w:rPr>
                <w:rFonts w:asciiTheme="majorHAnsi" w:hAnsiTheme="majorHAnsi" w:cstheme="majorHAnsi"/>
              </w:rPr>
              <w:t>Very high degree of accuracy/attention to detail;</w:t>
            </w:r>
          </w:p>
          <w:p w14:paraId="15EC24EC" w14:textId="77777777" w:rsidR="00293AB3" w:rsidRPr="0016766D" w:rsidRDefault="00293AB3" w:rsidP="00293AB3">
            <w:pPr>
              <w:pStyle w:val="ListParagraph"/>
              <w:numPr>
                <w:ilvl w:val="0"/>
                <w:numId w:val="40"/>
              </w:numPr>
              <w:rPr>
                <w:rFonts w:asciiTheme="majorHAnsi" w:hAnsiTheme="majorHAnsi" w:cstheme="majorHAnsi"/>
                <w:b/>
              </w:rPr>
            </w:pPr>
            <w:r w:rsidRPr="0016766D">
              <w:rPr>
                <w:rFonts w:asciiTheme="majorHAnsi" w:hAnsiTheme="majorHAnsi" w:cstheme="majorHAnsi"/>
              </w:rPr>
              <w:t>Self-motivated, able to take own initiative and able to work independently;</w:t>
            </w:r>
          </w:p>
          <w:p w14:paraId="1F511EEB" w14:textId="77777777" w:rsidR="00293AB3" w:rsidRPr="0016766D" w:rsidRDefault="00293AB3" w:rsidP="00293AB3">
            <w:pPr>
              <w:pStyle w:val="ListParagraph"/>
              <w:numPr>
                <w:ilvl w:val="0"/>
                <w:numId w:val="40"/>
              </w:numPr>
              <w:rPr>
                <w:rFonts w:asciiTheme="majorHAnsi" w:hAnsiTheme="majorHAnsi" w:cstheme="majorHAnsi"/>
                <w:b/>
              </w:rPr>
            </w:pPr>
            <w:r w:rsidRPr="0016766D">
              <w:rPr>
                <w:rFonts w:asciiTheme="majorHAnsi" w:hAnsiTheme="majorHAnsi" w:cstheme="majorHAnsi"/>
              </w:rPr>
              <w:t>Logical, methodical, thorough and well-organised;</w:t>
            </w:r>
          </w:p>
          <w:p w14:paraId="061BE528" w14:textId="77777777" w:rsidR="00293AB3" w:rsidRPr="0016766D" w:rsidRDefault="00293AB3" w:rsidP="00293AB3">
            <w:pPr>
              <w:pStyle w:val="ListParagraph"/>
              <w:numPr>
                <w:ilvl w:val="0"/>
                <w:numId w:val="40"/>
              </w:numPr>
              <w:rPr>
                <w:rFonts w:asciiTheme="majorHAnsi" w:hAnsiTheme="majorHAnsi" w:cstheme="majorHAnsi"/>
                <w:b/>
              </w:rPr>
            </w:pPr>
            <w:r w:rsidRPr="0016766D">
              <w:rPr>
                <w:rFonts w:asciiTheme="majorHAnsi" w:hAnsiTheme="majorHAnsi" w:cstheme="majorHAnsi"/>
              </w:rPr>
              <w:t>Conscientious, personable, confident and courteous;</w:t>
            </w:r>
          </w:p>
          <w:p w14:paraId="7732E374" w14:textId="77777777" w:rsidR="00293AB3" w:rsidRPr="0016766D" w:rsidRDefault="00293AB3" w:rsidP="00293AB3">
            <w:pPr>
              <w:pStyle w:val="ListParagraph"/>
              <w:numPr>
                <w:ilvl w:val="0"/>
                <w:numId w:val="40"/>
              </w:numPr>
              <w:rPr>
                <w:rFonts w:asciiTheme="majorHAnsi" w:hAnsiTheme="majorHAnsi" w:cstheme="majorHAnsi"/>
                <w:b/>
              </w:rPr>
            </w:pPr>
            <w:r w:rsidRPr="0016766D">
              <w:rPr>
                <w:rFonts w:asciiTheme="majorHAnsi" w:hAnsiTheme="majorHAnsi" w:cstheme="majorHAnsi"/>
              </w:rPr>
              <w:t>Calm under pressure;</w:t>
            </w:r>
          </w:p>
          <w:p w14:paraId="764CD49F" w14:textId="77777777" w:rsidR="00071EDE" w:rsidRPr="0016766D" w:rsidRDefault="00293AB3" w:rsidP="00293AB3">
            <w:pPr>
              <w:pStyle w:val="ListParagraph"/>
              <w:numPr>
                <w:ilvl w:val="0"/>
                <w:numId w:val="40"/>
              </w:numPr>
              <w:rPr>
                <w:rFonts w:asciiTheme="majorHAnsi" w:hAnsiTheme="majorHAnsi" w:cstheme="majorHAnsi"/>
                <w:b/>
              </w:rPr>
            </w:pPr>
            <w:r w:rsidRPr="0016766D">
              <w:rPr>
                <w:rFonts w:asciiTheme="majorHAnsi" w:hAnsiTheme="majorHAnsi" w:cstheme="majorHAnsi"/>
              </w:rPr>
              <w:lastRenderedPageBreak/>
              <w:t>Diplomatic, trustworthy and discreet;</w:t>
            </w:r>
          </w:p>
          <w:p w14:paraId="7C85BEC9" w14:textId="77777777" w:rsidR="00443950" w:rsidRPr="0016766D" w:rsidRDefault="00443950" w:rsidP="00293AB3">
            <w:pPr>
              <w:pStyle w:val="normal1"/>
              <w:numPr>
                <w:ilvl w:val="0"/>
                <w:numId w:val="40"/>
              </w:numPr>
              <w:jc w:val="both"/>
              <w:rPr>
                <w:rFonts w:asciiTheme="majorHAnsi" w:hAnsiTheme="majorHAnsi" w:cstheme="majorHAnsi"/>
                <w:bCs/>
              </w:rPr>
            </w:pPr>
            <w:r w:rsidRPr="0016766D">
              <w:rPr>
                <w:rFonts w:asciiTheme="majorHAnsi" w:hAnsiTheme="majorHAnsi" w:cstheme="majorHAnsi"/>
                <w:bCs/>
              </w:rPr>
              <w:t>The ability to take shorthand notes would be a distinct advantage</w:t>
            </w:r>
            <w:r w:rsidR="00293AB3" w:rsidRPr="0016766D">
              <w:rPr>
                <w:rFonts w:asciiTheme="majorHAnsi" w:hAnsiTheme="majorHAnsi" w:cstheme="majorHAnsi"/>
                <w:bCs/>
              </w:rPr>
              <w:t>.</w:t>
            </w:r>
          </w:p>
          <w:p w14:paraId="31F51BEF" w14:textId="77777777" w:rsidR="00997EC9" w:rsidRPr="0016766D" w:rsidRDefault="00997EC9" w:rsidP="00997EC9">
            <w:pPr>
              <w:jc w:val="both"/>
              <w:rPr>
                <w:rFonts w:asciiTheme="majorHAnsi" w:hAnsiTheme="majorHAnsi" w:cstheme="majorHAnsi"/>
                <w:sz w:val="16"/>
                <w:szCs w:val="16"/>
              </w:rPr>
            </w:pPr>
          </w:p>
          <w:p w14:paraId="233D5D7E" w14:textId="77777777" w:rsidR="00997EC9" w:rsidRPr="0016766D" w:rsidRDefault="00606652" w:rsidP="0016766D">
            <w:pPr>
              <w:jc w:val="both"/>
              <w:rPr>
                <w:rFonts w:asciiTheme="majorHAnsi" w:hAnsiTheme="majorHAnsi" w:cstheme="majorHAnsi"/>
              </w:rPr>
            </w:pPr>
            <w:r w:rsidRPr="0016766D">
              <w:rPr>
                <w:rFonts w:asciiTheme="majorHAnsi" w:hAnsiTheme="majorHAnsi" w:cstheme="majorHAnsi"/>
              </w:rPr>
              <w:t>You may enjoy this role if</w:t>
            </w:r>
            <w:r w:rsidR="00997EC9" w:rsidRPr="0016766D">
              <w:rPr>
                <w:rFonts w:asciiTheme="majorHAnsi" w:hAnsiTheme="majorHAnsi" w:cstheme="majorHAnsi"/>
              </w:rPr>
              <w:t>:</w:t>
            </w:r>
          </w:p>
          <w:p w14:paraId="0438710F" w14:textId="77777777" w:rsidR="00606652" w:rsidRPr="0016766D" w:rsidRDefault="00606652" w:rsidP="00293AB3">
            <w:pPr>
              <w:pStyle w:val="ListParagraph"/>
              <w:numPr>
                <w:ilvl w:val="0"/>
                <w:numId w:val="40"/>
              </w:numPr>
              <w:jc w:val="both"/>
              <w:rPr>
                <w:rFonts w:asciiTheme="majorHAnsi" w:hAnsiTheme="majorHAnsi" w:cstheme="majorHAnsi"/>
                <w:b/>
                <w:bCs/>
              </w:rPr>
            </w:pPr>
            <w:r w:rsidRPr="0016766D">
              <w:rPr>
                <w:rFonts w:asciiTheme="majorHAnsi" w:hAnsiTheme="majorHAnsi" w:cstheme="majorHAnsi"/>
                <w:bCs/>
              </w:rPr>
              <w:t xml:space="preserve">You </w:t>
            </w:r>
            <w:r w:rsidR="00FD13DB" w:rsidRPr="0016766D">
              <w:rPr>
                <w:rFonts w:asciiTheme="majorHAnsi" w:hAnsiTheme="majorHAnsi" w:cstheme="majorHAnsi"/>
                <w:bCs/>
              </w:rPr>
              <w:t>have a ‘can-do’ attitude</w:t>
            </w:r>
            <w:r w:rsidRPr="0016766D">
              <w:rPr>
                <w:rFonts w:asciiTheme="majorHAnsi" w:hAnsiTheme="majorHAnsi" w:cstheme="majorHAnsi"/>
                <w:bCs/>
              </w:rPr>
              <w:t xml:space="preserve"> – you</w:t>
            </w:r>
            <w:r w:rsidR="00FD13DB" w:rsidRPr="0016766D">
              <w:rPr>
                <w:rFonts w:asciiTheme="majorHAnsi" w:hAnsiTheme="majorHAnsi" w:cstheme="majorHAnsi"/>
                <w:bCs/>
              </w:rPr>
              <w:t xml:space="preserve"> love getting stuck in and you’re not </w:t>
            </w:r>
            <w:proofErr w:type="spellStart"/>
            <w:r w:rsidR="00FD13DB" w:rsidRPr="0016766D">
              <w:rPr>
                <w:rFonts w:asciiTheme="majorHAnsi" w:hAnsiTheme="majorHAnsi" w:cstheme="majorHAnsi"/>
                <w:bCs/>
              </w:rPr>
              <w:t>phased</w:t>
            </w:r>
            <w:proofErr w:type="spellEnd"/>
            <w:r w:rsidR="00FD13DB" w:rsidRPr="0016766D">
              <w:rPr>
                <w:rFonts w:asciiTheme="majorHAnsi" w:hAnsiTheme="majorHAnsi" w:cstheme="majorHAnsi"/>
                <w:bCs/>
              </w:rPr>
              <w:t xml:space="preserve"> by a heavy volume of work and fast changing priorities</w:t>
            </w:r>
            <w:r w:rsidRPr="0016766D">
              <w:rPr>
                <w:rFonts w:asciiTheme="majorHAnsi" w:hAnsiTheme="majorHAnsi" w:cstheme="majorHAnsi"/>
                <w:bCs/>
              </w:rPr>
              <w:t>;</w:t>
            </w:r>
          </w:p>
          <w:p w14:paraId="04560E77" w14:textId="77777777" w:rsidR="00606652" w:rsidRPr="0016766D" w:rsidRDefault="00606652" w:rsidP="00293AB3">
            <w:pPr>
              <w:pStyle w:val="ListParagraph"/>
              <w:numPr>
                <w:ilvl w:val="0"/>
                <w:numId w:val="40"/>
              </w:numPr>
              <w:jc w:val="both"/>
              <w:rPr>
                <w:rFonts w:asciiTheme="majorHAnsi" w:hAnsiTheme="majorHAnsi" w:cstheme="majorHAnsi"/>
                <w:b/>
                <w:bCs/>
              </w:rPr>
            </w:pPr>
            <w:r w:rsidRPr="0016766D">
              <w:rPr>
                <w:rFonts w:asciiTheme="majorHAnsi" w:hAnsiTheme="majorHAnsi" w:cstheme="majorHAnsi"/>
                <w:bCs/>
              </w:rPr>
              <w:t xml:space="preserve">You’re flexible – you’ll have to juggle lots of competing </w:t>
            </w:r>
            <w:r w:rsidR="00FD13DB" w:rsidRPr="0016766D">
              <w:rPr>
                <w:rFonts w:asciiTheme="majorHAnsi" w:hAnsiTheme="majorHAnsi" w:cstheme="majorHAnsi"/>
                <w:bCs/>
              </w:rPr>
              <w:t>tasks</w:t>
            </w:r>
            <w:r w:rsidRPr="0016766D">
              <w:rPr>
                <w:rFonts w:asciiTheme="majorHAnsi" w:hAnsiTheme="majorHAnsi" w:cstheme="majorHAnsi"/>
                <w:bCs/>
              </w:rPr>
              <w:t xml:space="preserve"> so you’ll enjoy having lots of different </w:t>
            </w:r>
            <w:r w:rsidR="00FD13DB" w:rsidRPr="0016766D">
              <w:rPr>
                <w:rFonts w:asciiTheme="majorHAnsi" w:hAnsiTheme="majorHAnsi" w:cstheme="majorHAnsi"/>
                <w:bCs/>
              </w:rPr>
              <w:t>things</w:t>
            </w:r>
            <w:r w:rsidRPr="0016766D">
              <w:rPr>
                <w:rFonts w:asciiTheme="majorHAnsi" w:hAnsiTheme="majorHAnsi" w:cstheme="majorHAnsi"/>
                <w:bCs/>
              </w:rPr>
              <w:t xml:space="preserve"> on the go, and you’re able to organise your time and to prioritise your to do list so nothing slips through the cracks;</w:t>
            </w:r>
          </w:p>
          <w:p w14:paraId="74759FAD" w14:textId="77777777" w:rsidR="00FD13DB" w:rsidRPr="0016766D" w:rsidRDefault="00606652" w:rsidP="00293AB3">
            <w:pPr>
              <w:pStyle w:val="ListParagraph"/>
              <w:numPr>
                <w:ilvl w:val="0"/>
                <w:numId w:val="40"/>
              </w:numPr>
              <w:jc w:val="both"/>
              <w:rPr>
                <w:rFonts w:asciiTheme="majorHAnsi" w:hAnsiTheme="majorHAnsi" w:cstheme="majorHAnsi"/>
                <w:b/>
                <w:bCs/>
              </w:rPr>
            </w:pPr>
            <w:r w:rsidRPr="0016766D">
              <w:rPr>
                <w:rFonts w:asciiTheme="majorHAnsi" w:hAnsiTheme="majorHAnsi" w:cstheme="majorHAnsi"/>
                <w:bCs/>
              </w:rPr>
              <w:t>You have an eye for detail –</w:t>
            </w:r>
            <w:r w:rsidR="00443950" w:rsidRPr="0016766D">
              <w:rPr>
                <w:rFonts w:asciiTheme="majorHAnsi" w:hAnsiTheme="majorHAnsi" w:cstheme="majorHAnsi"/>
                <w:bCs/>
              </w:rPr>
              <w:t xml:space="preserve"> </w:t>
            </w:r>
            <w:r w:rsidR="00FD13DB" w:rsidRPr="0016766D">
              <w:rPr>
                <w:rFonts w:asciiTheme="majorHAnsi" w:hAnsiTheme="majorHAnsi" w:cstheme="majorHAnsi"/>
                <w:bCs/>
              </w:rPr>
              <w:t xml:space="preserve">you </w:t>
            </w:r>
            <w:r w:rsidR="00957D98" w:rsidRPr="0016766D">
              <w:rPr>
                <w:rFonts w:asciiTheme="majorHAnsi" w:hAnsiTheme="majorHAnsi" w:cstheme="majorHAnsi"/>
                <w:bCs/>
              </w:rPr>
              <w:t>are naturally detail orientated and</w:t>
            </w:r>
            <w:r w:rsidR="00FD13DB" w:rsidRPr="0016766D">
              <w:rPr>
                <w:rFonts w:asciiTheme="majorHAnsi" w:hAnsiTheme="majorHAnsi" w:cstheme="majorHAnsi"/>
                <w:bCs/>
              </w:rPr>
              <w:t xml:space="preserve"> </w:t>
            </w:r>
            <w:r w:rsidR="00443950" w:rsidRPr="0016766D">
              <w:rPr>
                <w:rFonts w:asciiTheme="majorHAnsi" w:hAnsiTheme="majorHAnsi" w:cstheme="majorHAnsi"/>
                <w:bCs/>
              </w:rPr>
              <w:t>you’re able to maintain your attention to detail, even when working under pressure</w:t>
            </w:r>
            <w:r w:rsidR="00FD13DB" w:rsidRPr="0016766D">
              <w:rPr>
                <w:rFonts w:asciiTheme="majorHAnsi" w:hAnsiTheme="majorHAnsi" w:cstheme="majorHAnsi"/>
                <w:bCs/>
              </w:rPr>
              <w:t xml:space="preserve">; </w:t>
            </w:r>
          </w:p>
          <w:p w14:paraId="5F7BB5BE" w14:textId="77777777" w:rsidR="00957D98" w:rsidRPr="0016766D" w:rsidRDefault="00957D98" w:rsidP="00293AB3">
            <w:pPr>
              <w:pStyle w:val="ListParagraph"/>
              <w:numPr>
                <w:ilvl w:val="0"/>
                <w:numId w:val="40"/>
              </w:numPr>
              <w:jc w:val="both"/>
              <w:rPr>
                <w:rFonts w:asciiTheme="majorHAnsi" w:hAnsiTheme="majorHAnsi" w:cstheme="majorHAnsi"/>
                <w:b/>
                <w:bCs/>
              </w:rPr>
            </w:pPr>
            <w:r w:rsidRPr="0016766D">
              <w:rPr>
                <w:rFonts w:asciiTheme="majorHAnsi" w:hAnsiTheme="majorHAnsi" w:cstheme="majorHAnsi"/>
              </w:rPr>
              <w:t>You’re happy to get stuck in and handle the administration and less glamorous tasks, as well as the more complex and visible ones</w:t>
            </w:r>
            <w:r w:rsidR="005645E6">
              <w:rPr>
                <w:rFonts w:asciiTheme="majorHAnsi" w:hAnsiTheme="majorHAnsi" w:cstheme="majorHAnsi"/>
                <w:bCs/>
              </w:rPr>
              <w:t>;</w:t>
            </w:r>
          </w:p>
          <w:p w14:paraId="27F82AA4" w14:textId="77777777" w:rsidR="002B30E0" w:rsidRPr="0016766D" w:rsidRDefault="00606652" w:rsidP="00293AB3">
            <w:pPr>
              <w:pStyle w:val="ListParagraph"/>
              <w:numPr>
                <w:ilvl w:val="0"/>
                <w:numId w:val="40"/>
              </w:numPr>
              <w:jc w:val="both"/>
              <w:rPr>
                <w:rFonts w:asciiTheme="majorHAnsi" w:hAnsiTheme="majorHAnsi" w:cstheme="majorHAnsi"/>
                <w:b/>
                <w:bCs/>
              </w:rPr>
            </w:pPr>
            <w:r w:rsidRPr="0016766D">
              <w:rPr>
                <w:rFonts w:asciiTheme="majorHAnsi" w:hAnsiTheme="majorHAnsi" w:cstheme="majorHAnsi"/>
                <w:bCs/>
              </w:rPr>
              <w:t>You’re a great communicator – you enjoy engaging with a variety of different people, you’ll always try to meet face to face or pick</w:t>
            </w:r>
            <w:r w:rsidR="00FD13DB" w:rsidRPr="0016766D">
              <w:rPr>
                <w:rFonts w:asciiTheme="majorHAnsi" w:hAnsiTheme="majorHAnsi" w:cstheme="majorHAnsi"/>
                <w:bCs/>
              </w:rPr>
              <w:t xml:space="preserve"> up the phone rather than email if you can</w:t>
            </w:r>
            <w:r w:rsidRPr="0016766D">
              <w:rPr>
                <w:rFonts w:asciiTheme="majorHAnsi" w:hAnsiTheme="majorHAnsi" w:cstheme="majorHAnsi"/>
                <w:bCs/>
              </w:rPr>
              <w:t>;</w:t>
            </w:r>
            <w:r w:rsidR="00957D98" w:rsidRPr="0016766D">
              <w:tab/>
            </w:r>
          </w:p>
          <w:p w14:paraId="7688AFA4" w14:textId="77777777" w:rsidR="00957D98" w:rsidRPr="0016766D" w:rsidRDefault="00957D98" w:rsidP="00293AB3">
            <w:pPr>
              <w:pStyle w:val="ListParagraph"/>
              <w:numPr>
                <w:ilvl w:val="0"/>
                <w:numId w:val="40"/>
              </w:numPr>
              <w:jc w:val="both"/>
              <w:rPr>
                <w:rFonts w:asciiTheme="majorHAnsi" w:hAnsiTheme="majorHAnsi" w:cstheme="majorHAnsi"/>
                <w:bCs/>
              </w:rPr>
            </w:pPr>
            <w:r w:rsidRPr="0016766D">
              <w:rPr>
                <w:rFonts w:asciiTheme="majorHAnsi" w:hAnsiTheme="majorHAnsi" w:cstheme="majorHAnsi"/>
                <w:bCs/>
              </w:rPr>
              <w:t>You are able to communicate complex information in a clear and easy to understand manner – you avoid jargon and you are able to flex your style to meet the needs of your audience;</w:t>
            </w:r>
          </w:p>
          <w:p w14:paraId="74C70D27" w14:textId="77777777" w:rsidR="00957D98" w:rsidRPr="0016766D" w:rsidRDefault="00957D98" w:rsidP="00293AB3">
            <w:pPr>
              <w:pStyle w:val="ListParagraph"/>
              <w:numPr>
                <w:ilvl w:val="0"/>
                <w:numId w:val="40"/>
              </w:numPr>
              <w:jc w:val="both"/>
              <w:rPr>
                <w:rFonts w:asciiTheme="majorHAnsi" w:hAnsiTheme="majorHAnsi" w:cstheme="majorHAnsi"/>
              </w:rPr>
            </w:pPr>
            <w:r w:rsidRPr="0016766D">
              <w:rPr>
                <w:rFonts w:asciiTheme="majorHAnsi" w:hAnsiTheme="majorHAnsi" w:cstheme="majorHAnsi"/>
              </w:rPr>
              <w:t>You have tact and sensitivity – you are able to handle confidential and sensitive information and you won’t share this information with people who don’t need to know;</w:t>
            </w:r>
          </w:p>
          <w:p w14:paraId="135084A3" w14:textId="77777777" w:rsidR="00957D98" w:rsidRPr="0016766D" w:rsidRDefault="00957D98" w:rsidP="00293AB3">
            <w:pPr>
              <w:pStyle w:val="ListParagraph"/>
              <w:numPr>
                <w:ilvl w:val="0"/>
                <w:numId w:val="40"/>
              </w:numPr>
              <w:jc w:val="both"/>
              <w:rPr>
                <w:rFonts w:asciiTheme="majorHAnsi" w:hAnsiTheme="majorHAnsi" w:cstheme="majorHAnsi"/>
                <w:b/>
                <w:bCs/>
              </w:rPr>
            </w:pPr>
            <w:r w:rsidRPr="0016766D">
              <w:rPr>
                <w:rFonts w:asciiTheme="majorHAnsi" w:hAnsiTheme="majorHAnsi" w:cstheme="majorHAnsi"/>
                <w:bCs/>
              </w:rPr>
              <w:t>You’re confident to use your own initiative, but you also know when to ask for help and guidance</w:t>
            </w:r>
            <w:r w:rsidR="005645E6">
              <w:rPr>
                <w:rFonts w:asciiTheme="majorHAnsi" w:hAnsiTheme="majorHAnsi" w:cstheme="majorHAnsi"/>
                <w:bCs/>
              </w:rPr>
              <w:t>;</w:t>
            </w:r>
          </w:p>
          <w:p w14:paraId="12FD113F" w14:textId="77777777" w:rsidR="00957D98" w:rsidRPr="0016766D" w:rsidRDefault="00957D98" w:rsidP="00293AB3">
            <w:pPr>
              <w:pStyle w:val="ListParagraph"/>
              <w:numPr>
                <w:ilvl w:val="0"/>
                <w:numId w:val="40"/>
              </w:numPr>
              <w:jc w:val="both"/>
              <w:rPr>
                <w:rFonts w:asciiTheme="majorHAnsi" w:hAnsiTheme="majorHAnsi" w:cstheme="majorHAnsi"/>
                <w:b/>
                <w:bCs/>
              </w:rPr>
            </w:pPr>
            <w:r w:rsidRPr="0016766D">
              <w:rPr>
                <w:rFonts w:asciiTheme="majorHAnsi" w:hAnsiTheme="majorHAnsi" w:cstheme="majorHAnsi"/>
                <w:bCs/>
              </w:rPr>
              <w:t>You’re naturally resilient and able to deal with ambiguity and change</w:t>
            </w:r>
            <w:r w:rsidR="005645E6">
              <w:rPr>
                <w:rFonts w:asciiTheme="majorHAnsi" w:hAnsiTheme="majorHAnsi" w:cstheme="majorHAnsi"/>
                <w:bCs/>
              </w:rPr>
              <w:t>;</w:t>
            </w:r>
          </w:p>
          <w:p w14:paraId="118B61ED" w14:textId="77777777" w:rsidR="00606652" w:rsidRPr="0016766D" w:rsidRDefault="00957D98" w:rsidP="00293AB3">
            <w:pPr>
              <w:pStyle w:val="ListParagraph"/>
              <w:numPr>
                <w:ilvl w:val="0"/>
                <w:numId w:val="40"/>
              </w:numPr>
              <w:jc w:val="both"/>
              <w:rPr>
                <w:rFonts w:asciiTheme="majorHAnsi" w:hAnsiTheme="majorHAnsi" w:cstheme="majorHAnsi"/>
              </w:rPr>
            </w:pPr>
            <w:r w:rsidRPr="0016766D">
              <w:rPr>
                <w:rFonts w:asciiTheme="majorHAnsi" w:hAnsiTheme="majorHAnsi" w:cstheme="majorHAnsi"/>
              </w:rPr>
              <w:t xml:space="preserve">You’re a team-player – you are naturally collegiate and happy to work with a variety of people who have different levels of understanding of the law and legal processes. </w:t>
            </w:r>
          </w:p>
        </w:tc>
      </w:tr>
    </w:tbl>
    <w:p w14:paraId="2F7581BB" w14:textId="77777777" w:rsidR="00135EA7" w:rsidRPr="0016766D" w:rsidRDefault="00135EA7" w:rsidP="00301299">
      <w:pPr>
        <w:spacing w:after="0" w:line="240" w:lineRule="auto"/>
        <w:rPr>
          <w:rFonts w:asciiTheme="majorHAnsi" w:hAnsiTheme="majorHAnsi" w:cstheme="majorHAnsi"/>
          <w:b/>
          <w:sz w:val="16"/>
          <w:szCs w:val="16"/>
        </w:rPr>
      </w:pPr>
    </w:p>
    <w:p w14:paraId="49FEB73A" w14:textId="77777777" w:rsidR="00071EDE" w:rsidRPr="00071EDE" w:rsidRDefault="00071EDE" w:rsidP="00071EDE">
      <w:pPr>
        <w:rPr>
          <w:rFonts w:asciiTheme="majorHAnsi" w:hAnsiTheme="majorHAnsi" w:cstheme="majorHAnsi"/>
          <w:b/>
        </w:rPr>
      </w:pPr>
      <w:r w:rsidRPr="00071EDE">
        <w:rPr>
          <w:rFonts w:asciiTheme="majorHAnsi" w:hAnsiTheme="majorHAnsi" w:cstheme="majorHAnsi"/>
          <w:b/>
        </w:rPr>
        <w:t>Working Pattern</w:t>
      </w:r>
    </w:p>
    <w:p w14:paraId="4BC8132C" w14:textId="77777777" w:rsidR="00071EDE" w:rsidRPr="00853C0A" w:rsidRDefault="00071EDE" w:rsidP="00853C0A">
      <w:pPr>
        <w:numPr>
          <w:ilvl w:val="0"/>
          <w:numId w:val="41"/>
        </w:numPr>
        <w:spacing w:after="0"/>
        <w:contextualSpacing/>
        <w:jc w:val="both"/>
        <w:rPr>
          <w:rFonts w:asciiTheme="majorHAnsi" w:hAnsiTheme="majorHAnsi" w:cstheme="majorHAnsi"/>
        </w:rPr>
      </w:pPr>
      <w:r w:rsidRPr="00071EDE">
        <w:rPr>
          <w:rFonts w:asciiTheme="majorHAnsi" w:hAnsiTheme="majorHAnsi" w:cstheme="majorHAnsi"/>
        </w:rPr>
        <w:t>Your working hours will be</w:t>
      </w:r>
      <w:r w:rsidR="00293AB3" w:rsidRPr="00853C0A">
        <w:rPr>
          <w:rFonts w:asciiTheme="majorHAnsi" w:hAnsiTheme="majorHAnsi" w:cstheme="majorHAnsi"/>
        </w:rPr>
        <w:t xml:space="preserve"> 35 hours per week,</w:t>
      </w:r>
      <w:r w:rsidRPr="00071EDE">
        <w:rPr>
          <w:rFonts w:asciiTheme="majorHAnsi" w:hAnsiTheme="majorHAnsi" w:cstheme="majorHAnsi"/>
        </w:rPr>
        <w:t xml:space="preserve"> </w:t>
      </w:r>
      <w:r w:rsidR="00293AB3" w:rsidRPr="00853C0A">
        <w:rPr>
          <w:rFonts w:asciiTheme="majorHAnsi" w:hAnsiTheme="majorHAnsi" w:cstheme="majorHAnsi"/>
        </w:rPr>
        <w:t xml:space="preserve">9am </w:t>
      </w:r>
      <w:r w:rsidRPr="00071EDE">
        <w:rPr>
          <w:rFonts w:asciiTheme="majorHAnsi" w:hAnsiTheme="majorHAnsi" w:cstheme="majorHAnsi"/>
        </w:rPr>
        <w:t xml:space="preserve">to </w:t>
      </w:r>
      <w:r w:rsidR="00293AB3" w:rsidRPr="00853C0A">
        <w:rPr>
          <w:rFonts w:asciiTheme="majorHAnsi" w:hAnsiTheme="majorHAnsi" w:cstheme="majorHAnsi"/>
        </w:rPr>
        <w:t>5pm</w:t>
      </w:r>
      <w:r w:rsidRPr="00071EDE">
        <w:rPr>
          <w:rFonts w:asciiTheme="majorHAnsi" w:hAnsiTheme="majorHAnsi" w:cstheme="majorHAnsi"/>
        </w:rPr>
        <w:t>,</w:t>
      </w:r>
      <w:r w:rsidR="00293AB3" w:rsidRPr="00853C0A">
        <w:rPr>
          <w:rFonts w:asciiTheme="majorHAnsi" w:hAnsiTheme="majorHAnsi" w:cstheme="majorHAnsi"/>
        </w:rPr>
        <w:t xml:space="preserve"> Monday to Friday</w:t>
      </w:r>
      <w:r w:rsidRPr="00071EDE">
        <w:rPr>
          <w:rFonts w:asciiTheme="majorHAnsi" w:hAnsiTheme="majorHAnsi" w:cstheme="majorHAnsi"/>
        </w:rPr>
        <w:t xml:space="preserve"> with </w:t>
      </w:r>
      <w:r w:rsidR="00293AB3" w:rsidRPr="00853C0A">
        <w:rPr>
          <w:rFonts w:asciiTheme="majorHAnsi" w:hAnsiTheme="majorHAnsi" w:cstheme="majorHAnsi"/>
        </w:rPr>
        <w:t>one hour unpaid</w:t>
      </w:r>
      <w:r w:rsidRPr="00071EDE">
        <w:rPr>
          <w:rFonts w:asciiTheme="majorHAnsi" w:hAnsiTheme="majorHAnsi" w:cstheme="majorHAnsi"/>
        </w:rPr>
        <w:t xml:space="preserve"> for</w:t>
      </w:r>
      <w:r w:rsidR="00853C0A" w:rsidRPr="00853C0A">
        <w:rPr>
          <w:rFonts w:asciiTheme="majorHAnsi" w:hAnsiTheme="majorHAnsi" w:cstheme="majorHAnsi"/>
        </w:rPr>
        <w:t xml:space="preserve"> </w:t>
      </w:r>
      <w:r w:rsidRPr="00071EDE">
        <w:rPr>
          <w:rFonts w:asciiTheme="majorHAnsi" w:hAnsiTheme="majorHAnsi" w:cstheme="majorHAnsi"/>
        </w:rPr>
        <w:t>lunch</w:t>
      </w:r>
      <w:r w:rsidR="00853C0A" w:rsidRPr="00853C0A">
        <w:rPr>
          <w:rFonts w:asciiTheme="majorHAnsi" w:hAnsiTheme="majorHAnsi" w:cstheme="majorHAnsi"/>
        </w:rPr>
        <w:t>, over 52</w:t>
      </w:r>
      <w:r w:rsidR="00853C0A" w:rsidRPr="00071EDE">
        <w:rPr>
          <w:rFonts w:asciiTheme="majorHAnsi" w:hAnsiTheme="majorHAnsi" w:cstheme="majorHAnsi"/>
        </w:rPr>
        <w:t xml:space="preserve"> weeks per year</w:t>
      </w:r>
      <w:r w:rsidR="00853C0A" w:rsidRPr="00853C0A">
        <w:rPr>
          <w:rFonts w:asciiTheme="majorHAnsi" w:hAnsiTheme="majorHAnsi" w:cstheme="majorHAnsi"/>
        </w:rPr>
        <w:t>;</w:t>
      </w:r>
    </w:p>
    <w:p w14:paraId="5594566D" w14:textId="77777777" w:rsidR="00853C0A" w:rsidRPr="00853C0A" w:rsidRDefault="00853C0A" w:rsidP="00853C0A">
      <w:pPr>
        <w:pStyle w:val="ListParagraph"/>
        <w:numPr>
          <w:ilvl w:val="0"/>
          <w:numId w:val="41"/>
        </w:numPr>
        <w:spacing w:after="0"/>
        <w:jc w:val="both"/>
        <w:rPr>
          <w:rFonts w:asciiTheme="majorHAnsi" w:hAnsiTheme="majorHAnsi" w:cstheme="majorHAnsi"/>
        </w:rPr>
      </w:pPr>
      <w:r w:rsidRPr="00853C0A">
        <w:rPr>
          <w:rFonts w:asciiTheme="majorHAnsi" w:hAnsiTheme="majorHAnsi" w:cstheme="majorHAnsi"/>
        </w:rPr>
        <w:t xml:space="preserve">You will be entitled to 21 days contractual annual leave, plus additional discretionary leave over the Christmas shut-down period (normally 3 days) and bank holidays. </w:t>
      </w:r>
    </w:p>
    <w:p w14:paraId="36C46C77" w14:textId="77777777" w:rsidR="00853C0A" w:rsidRPr="00853C0A" w:rsidRDefault="00853C0A" w:rsidP="00853C0A">
      <w:pPr>
        <w:pStyle w:val="ListParagraph"/>
        <w:numPr>
          <w:ilvl w:val="0"/>
          <w:numId w:val="41"/>
        </w:numPr>
        <w:autoSpaceDE w:val="0"/>
        <w:autoSpaceDN w:val="0"/>
        <w:adjustRightInd w:val="0"/>
        <w:spacing w:after="0"/>
        <w:jc w:val="both"/>
        <w:rPr>
          <w:rFonts w:asciiTheme="majorHAnsi" w:hAnsiTheme="majorHAnsi" w:cstheme="majorHAnsi"/>
        </w:rPr>
      </w:pPr>
      <w:r w:rsidRPr="00853C0A">
        <w:rPr>
          <w:rFonts w:asciiTheme="majorHAnsi" w:hAnsiTheme="majorHAnsi" w:cstheme="majorHAnsi"/>
        </w:rPr>
        <w:t>When bank holiday</w:t>
      </w:r>
      <w:r>
        <w:rPr>
          <w:rFonts w:asciiTheme="majorHAnsi" w:hAnsiTheme="majorHAnsi" w:cstheme="majorHAnsi"/>
        </w:rPr>
        <w:t>s</w:t>
      </w:r>
      <w:r w:rsidRPr="00853C0A">
        <w:rPr>
          <w:rFonts w:asciiTheme="majorHAnsi" w:hAnsiTheme="majorHAnsi" w:cstheme="majorHAnsi"/>
        </w:rPr>
        <w:t xml:space="preserve"> fall within a school term period, this is considered to be a working day and a day off in lieu will be given.</w:t>
      </w:r>
    </w:p>
    <w:p w14:paraId="2881D50B" w14:textId="77777777" w:rsidR="00071EDE" w:rsidRPr="00071EDE" w:rsidRDefault="00071EDE" w:rsidP="0016766D">
      <w:pPr>
        <w:ind w:left="720"/>
        <w:contextualSpacing/>
        <w:jc w:val="both"/>
        <w:rPr>
          <w:rFonts w:asciiTheme="majorHAnsi" w:hAnsiTheme="majorHAnsi" w:cstheme="majorHAnsi"/>
          <w:b/>
        </w:rPr>
      </w:pPr>
    </w:p>
    <w:p w14:paraId="17D6C93C" w14:textId="77777777" w:rsidR="00071EDE" w:rsidRPr="00071EDE" w:rsidRDefault="00071EDE" w:rsidP="00071EDE">
      <w:pPr>
        <w:rPr>
          <w:rFonts w:asciiTheme="majorHAnsi" w:hAnsiTheme="majorHAnsi" w:cstheme="majorHAnsi"/>
          <w:b/>
        </w:rPr>
      </w:pPr>
      <w:r w:rsidRPr="00071EDE">
        <w:rPr>
          <w:rFonts w:asciiTheme="majorHAnsi" w:hAnsiTheme="majorHAnsi" w:cstheme="majorHAnsi"/>
          <w:b/>
        </w:rPr>
        <w:t>Disclosure Checks</w:t>
      </w:r>
    </w:p>
    <w:p w14:paraId="25F2CC27" w14:textId="77777777" w:rsidR="00071EDE" w:rsidRPr="00071EDE" w:rsidRDefault="00071EDE" w:rsidP="00071EDE">
      <w:pPr>
        <w:jc w:val="both"/>
        <w:rPr>
          <w:rFonts w:asciiTheme="majorHAnsi" w:hAnsiTheme="majorHAnsi" w:cstheme="majorHAnsi"/>
        </w:rPr>
      </w:pPr>
      <w:r w:rsidRPr="00071EDE">
        <w:rPr>
          <w:rFonts w:asciiTheme="majorHAnsi" w:hAnsiTheme="majorHAnsi" w:cstheme="majorHAnsi"/>
        </w:rPr>
        <w:t>Eton College is committed to safeguarding</w:t>
      </w:r>
      <w:r w:rsidR="00853C0A">
        <w:rPr>
          <w:rFonts w:asciiTheme="majorHAnsi" w:hAnsiTheme="majorHAnsi" w:cstheme="majorHAnsi"/>
        </w:rPr>
        <w:t xml:space="preserve"> </w:t>
      </w:r>
      <w:r w:rsidRPr="00071EDE">
        <w:rPr>
          <w:rFonts w:asciiTheme="majorHAnsi" w:hAnsiTheme="majorHAnsi" w:cstheme="majorHAnsi"/>
        </w:rPr>
        <w:t>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sidRPr="00071EDE">
        <w:rPr>
          <w:rFonts w:asciiTheme="majorHAnsi" w:hAnsiTheme="majorHAnsi" w:cstheme="majorHAnsi"/>
          <w:sz w:val="20"/>
          <w:szCs w:val="20"/>
          <w:shd w:val="clear" w:color="auto" w:fill="FFFFFF"/>
        </w:rPr>
        <w:t xml:space="preserve"> </w:t>
      </w:r>
      <w:r w:rsidRPr="00071EDE">
        <w:rPr>
          <w:rFonts w:asciiTheme="majorHAnsi" w:hAnsiTheme="majorHAnsi" w:cstheme="majorHAnsi"/>
        </w:rPr>
        <w:t xml:space="preserve">The suitability of all prospective employees will be assessed during the recruitment process in line with this commitment.  All offers of employment are subject to a number of recruitment checks, including by not limited to; verification of identity and right to work in the UK, an Enhanced DBS check, pre-employment health check questionnaire, satisfactory references, </w:t>
      </w:r>
      <w:r w:rsidRPr="00071EDE">
        <w:rPr>
          <w:rFonts w:asciiTheme="majorHAnsi" w:eastAsia="Times New Roman" w:hAnsiTheme="majorHAnsi" w:cstheme="majorHAnsi"/>
        </w:rPr>
        <w:t>verification of professional qualifications which the College deems a requirement for the post, or which were otherwise cited in support of your application</w:t>
      </w:r>
      <w:r w:rsidRPr="00071EDE">
        <w:rPr>
          <w:rFonts w:asciiTheme="majorHAnsi" w:hAnsiTheme="majorHAnsi" w:cstheme="majorHAnsi"/>
        </w:rPr>
        <w:t xml:space="preserve"> and probationary period.</w:t>
      </w:r>
    </w:p>
    <w:p w14:paraId="6E8EC756" w14:textId="28436A20" w:rsidR="00C47CC4" w:rsidRDefault="00C47CC4" w:rsidP="00301299">
      <w:pPr>
        <w:spacing w:after="0" w:line="240" w:lineRule="auto"/>
        <w:rPr>
          <w:rFonts w:asciiTheme="majorHAnsi" w:hAnsiTheme="majorHAnsi" w:cstheme="majorHAnsi"/>
          <w:b/>
        </w:rPr>
      </w:pPr>
      <w:bookmarkStart w:id="0" w:name="_GoBack"/>
      <w:bookmarkEnd w:id="0"/>
    </w:p>
    <w:p w14:paraId="3D4B048C" w14:textId="01FA4E2C" w:rsidR="00782124" w:rsidRPr="00C47CC4" w:rsidRDefault="00C47CC4" w:rsidP="00C47CC4">
      <w:pPr>
        <w:tabs>
          <w:tab w:val="left" w:pos="1620"/>
        </w:tabs>
        <w:rPr>
          <w:rFonts w:asciiTheme="majorHAnsi" w:hAnsiTheme="majorHAnsi" w:cstheme="majorHAnsi"/>
        </w:rPr>
      </w:pPr>
      <w:r>
        <w:rPr>
          <w:rFonts w:asciiTheme="majorHAnsi" w:hAnsiTheme="majorHAnsi" w:cstheme="majorHAnsi"/>
        </w:rPr>
        <w:tab/>
      </w:r>
    </w:p>
    <w:sectPr w:rsidR="00782124" w:rsidRPr="00C47CC4" w:rsidSect="00301299">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910FC" w14:textId="77777777" w:rsidR="00A26AE0" w:rsidRDefault="00A26AE0" w:rsidP="00301299">
      <w:pPr>
        <w:spacing w:after="0" w:line="240" w:lineRule="auto"/>
      </w:pPr>
      <w:r>
        <w:separator/>
      </w:r>
    </w:p>
  </w:endnote>
  <w:endnote w:type="continuationSeparator" w:id="0">
    <w:p w14:paraId="619ECB8E" w14:textId="77777777" w:rsidR="00A26AE0" w:rsidRDefault="00A26AE0"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hsuri Sans MT">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10E7" w14:textId="5B157304" w:rsidR="00D34D6B" w:rsidRPr="00D34D6B" w:rsidRDefault="00D34D6B" w:rsidP="00D53F70">
    <w:pPr>
      <w:pStyle w:val="Footer"/>
      <w:jc w:val="both"/>
      <w:rPr>
        <w:sz w:val="20"/>
        <w:szCs w:val="20"/>
      </w:rPr>
    </w:pPr>
    <w:r w:rsidRPr="00D34D6B">
      <w:rPr>
        <w:sz w:val="20"/>
        <w:szCs w:val="20"/>
      </w:rPr>
      <w:t xml:space="preserve">Last updated: </w:t>
    </w:r>
    <w:r w:rsidR="005645E6">
      <w:rPr>
        <w:sz w:val="20"/>
        <w:szCs w:val="20"/>
      </w:rPr>
      <w:t>1</w:t>
    </w:r>
    <w:r w:rsidR="00C47CC4">
      <w:rPr>
        <w:sz w:val="20"/>
        <w:szCs w:val="20"/>
      </w:rPr>
      <w:t>2</w:t>
    </w:r>
    <w:r w:rsidR="005645E6">
      <w:rPr>
        <w:sz w:val="20"/>
        <w:szCs w:val="20"/>
      </w:rPr>
      <w:t xml:space="preserve"> October</w:t>
    </w:r>
    <w:r w:rsidR="00923304">
      <w:rPr>
        <w:sz w:val="20"/>
        <w:szCs w:val="20"/>
      </w:rPr>
      <w:t xml:space="preserve"> 2022</w:t>
    </w:r>
  </w:p>
  <w:p w14:paraId="0F8E28E4" w14:textId="77777777" w:rsidR="00D34D6B" w:rsidRPr="00D34D6B" w:rsidRDefault="00D34D6B" w:rsidP="00D53F70">
    <w:pPr>
      <w:pStyle w:val="Footer"/>
      <w:jc w:val="both"/>
      <w:rPr>
        <w:sz w:val="12"/>
        <w:szCs w:val="12"/>
      </w:rPr>
    </w:pPr>
  </w:p>
  <w:p w14:paraId="5BC3646E"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D8A28" w14:textId="77777777" w:rsidR="00A26AE0" w:rsidRDefault="00A26AE0" w:rsidP="00301299">
      <w:pPr>
        <w:spacing w:after="0" w:line="240" w:lineRule="auto"/>
      </w:pPr>
      <w:r>
        <w:separator/>
      </w:r>
    </w:p>
  </w:footnote>
  <w:footnote w:type="continuationSeparator" w:id="0">
    <w:p w14:paraId="222DFA1B" w14:textId="77777777" w:rsidR="00A26AE0" w:rsidRDefault="00A26AE0"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8A774" w14:textId="77777777"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70C1560D" wp14:editId="440F2E27">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26FCFC90" w14:textId="77777777" w:rsidR="00D8316C" w:rsidRPr="00D8316C" w:rsidRDefault="00D8316C" w:rsidP="00524CE5">
    <w:pPr>
      <w:pStyle w:val="Header"/>
      <w:jc w:val="center"/>
      <w:rPr>
        <w:rFonts w:ascii="Times New Roman" w:hAnsi="Times New Roman" w:cs="Times New Roman"/>
        <w:sz w:val="16"/>
        <w:szCs w:val="16"/>
      </w:rPr>
    </w:pPr>
  </w:p>
  <w:p w14:paraId="5271D79C"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49D"/>
    <w:multiLevelType w:val="hybridMultilevel"/>
    <w:tmpl w:val="B92A17B6"/>
    <w:lvl w:ilvl="0" w:tplc="08090001">
      <w:start w:val="1"/>
      <w:numFmt w:val="bullet"/>
      <w:lvlText w:val=""/>
      <w:lvlJc w:val="left"/>
      <w:pPr>
        <w:ind w:left="-1586" w:hanging="360"/>
      </w:pPr>
      <w:rPr>
        <w:rFonts w:ascii="Symbol" w:hAnsi="Symbol" w:hint="default"/>
      </w:rPr>
    </w:lvl>
    <w:lvl w:ilvl="1" w:tplc="08090003" w:tentative="1">
      <w:start w:val="1"/>
      <w:numFmt w:val="bullet"/>
      <w:lvlText w:val="o"/>
      <w:lvlJc w:val="left"/>
      <w:pPr>
        <w:ind w:left="-866" w:hanging="360"/>
      </w:pPr>
      <w:rPr>
        <w:rFonts w:ascii="Courier New" w:hAnsi="Courier New" w:cs="Courier New" w:hint="default"/>
      </w:rPr>
    </w:lvl>
    <w:lvl w:ilvl="2" w:tplc="08090005" w:tentative="1">
      <w:start w:val="1"/>
      <w:numFmt w:val="bullet"/>
      <w:lvlText w:val=""/>
      <w:lvlJc w:val="left"/>
      <w:pPr>
        <w:ind w:left="-146" w:hanging="360"/>
      </w:pPr>
      <w:rPr>
        <w:rFonts w:ascii="Wingdings" w:hAnsi="Wingdings" w:hint="default"/>
      </w:rPr>
    </w:lvl>
    <w:lvl w:ilvl="3" w:tplc="08090001" w:tentative="1">
      <w:start w:val="1"/>
      <w:numFmt w:val="bullet"/>
      <w:lvlText w:val=""/>
      <w:lvlJc w:val="left"/>
      <w:pPr>
        <w:ind w:left="574" w:hanging="360"/>
      </w:pPr>
      <w:rPr>
        <w:rFonts w:ascii="Symbol" w:hAnsi="Symbol" w:hint="default"/>
      </w:rPr>
    </w:lvl>
    <w:lvl w:ilvl="4" w:tplc="08090003" w:tentative="1">
      <w:start w:val="1"/>
      <w:numFmt w:val="bullet"/>
      <w:lvlText w:val="o"/>
      <w:lvlJc w:val="left"/>
      <w:pPr>
        <w:ind w:left="1294" w:hanging="360"/>
      </w:pPr>
      <w:rPr>
        <w:rFonts w:ascii="Courier New" w:hAnsi="Courier New" w:cs="Courier New" w:hint="default"/>
      </w:rPr>
    </w:lvl>
    <w:lvl w:ilvl="5" w:tplc="08090005" w:tentative="1">
      <w:start w:val="1"/>
      <w:numFmt w:val="bullet"/>
      <w:lvlText w:val=""/>
      <w:lvlJc w:val="left"/>
      <w:pPr>
        <w:ind w:left="2014" w:hanging="360"/>
      </w:pPr>
      <w:rPr>
        <w:rFonts w:ascii="Wingdings" w:hAnsi="Wingdings" w:hint="default"/>
      </w:rPr>
    </w:lvl>
    <w:lvl w:ilvl="6" w:tplc="08090001" w:tentative="1">
      <w:start w:val="1"/>
      <w:numFmt w:val="bullet"/>
      <w:lvlText w:val=""/>
      <w:lvlJc w:val="left"/>
      <w:pPr>
        <w:ind w:left="2734" w:hanging="360"/>
      </w:pPr>
      <w:rPr>
        <w:rFonts w:ascii="Symbol" w:hAnsi="Symbol" w:hint="default"/>
      </w:rPr>
    </w:lvl>
    <w:lvl w:ilvl="7" w:tplc="08090003" w:tentative="1">
      <w:start w:val="1"/>
      <w:numFmt w:val="bullet"/>
      <w:lvlText w:val="o"/>
      <w:lvlJc w:val="left"/>
      <w:pPr>
        <w:ind w:left="3454" w:hanging="360"/>
      </w:pPr>
      <w:rPr>
        <w:rFonts w:ascii="Courier New" w:hAnsi="Courier New" w:cs="Courier New" w:hint="default"/>
      </w:rPr>
    </w:lvl>
    <w:lvl w:ilvl="8" w:tplc="08090005" w:tentative="1">
      <w:start w:val="1"/>
      <w:numFmt w:val="bullet"/>
      <w:lvlText w:val=""/>
      <w:lvlJc w:val="left"/>
      <w:pPr>
        <w:ind w:left="4174"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657DD"/>
    <w:multiLevelType w:val="hybridMultilevel"/>
    <w:tmpl w:val="2158A446"/>
    <w:lvl w:ilvl="0" w:tplc="22626B9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B0AA8"/>
    <w:multiLevelType w:val="hybridMultilevel"/>
    <w:tmpl w:val="23A608E2"/>
    <w:lvl w:ilvl="0" w:tplc="0BBC6AF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B2F6F"/>
    <w:multiLevelType w:val="hybridMultilevel"/>
    <w:tmpl w:val="D562BD00"/>
    <w:lvl w:ilvl="0" w:tplc="2850DD4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37135"/>
    <w:multiLevelType w:val="hybridMultilevel"/>
    <w:tmpl w:val="B54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F7CE9"/>
    <w:multiLevelType w:val="hybridMultilevel"/>
    <w:tmpl w:val="85FCBA74"/>
    <w:lvl w:ilvl="0" w:tplc="9B70C85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2194706F"/>
    <w:multiLevelType w:val="hybridMultilevel"/>
    <w:tmpl w:val="562A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76382"/>
    <w:multiLevelType w:val="hybridMultilevel"/>
    <w:tmpl w:val="9AB0D44E"/>
    <w:lvl w:ilvl="0" w:tplc="22626B9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0412F"/>
    <w:multiLevelType w:val="hybridMultilevel"/>
    <w:tmpl w:val="AE96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313A1"/>
    <w:multiLevelType w:val="hybridMultilevel"/>
    <w:tmpl w:val="98C68884"/>
    <w:lvl w:ilvl="0" w:tplc="8D00C50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F7248C"/>
    <w:multiLevelType w:val="hybridMultilevel"/>
    <w:tmpl w:val="D34A7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30F77"/>
    <w:multiLevelType w:val="hybridMultilevel"/>
    <w:tmpl w:val="E0906F52"/>
    <w:lvl w:ilvl="0" w:tplc="22626B9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B1C65"/>
    <w:multiLevelType w:val="hybridMultilevel"/>
    <w:tmpl w:val="292C00E0"/>
    <w:lvl w:ilvl="0" w:tplc="F0381756">
      <w:start w:val="1"/>
      <w:numFmt w:val="bullet"/>
      <w:lvlText w:val=""/>
      <w:lvlJc w:val="left"/>
      <w:pPr>
        <w:ind w:left="340" w:hanging="34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600305F"/>
    <w:multiLevelType w:val="hybridMultilevel"/>
    <w:tmpl w:val="EE9E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43E87"/>
    <w:multiLevelType w:val="hybridMultilevel"/>
    <w:tmpl w:val="0BC4B48C"/>
    <w:lvl w:ilvl="0" w:tplc="5C1AA996">
      <w:start w:val="1"/>
      <w:numFmt w:val="bullet"/>
      <w:lvlText w:val=""/>
      <w:lvlJc w:val="left"/>
      <w:pPr>
        <w:ind w:left="0" w:firstLine="284"/>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8C700A"/>
    <w:multiLevelType w:val="hybridMultilevel"/>
    <w:tmpl w:val="EF427820"/>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BD36D1"/>
    <w:multiLevelType w:val="hybridMultilevel"/>
    <w:tmpl w:val="3BE05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27F3F"/>
    <w:multiLevelType w:val="hybridMultilevel"/>
    <w:tmpl w:val="C6A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83053"/>
    <w:multiLevelType w:val="hybridMultilevel"/>
    <w:tmpl w:val="4C1C5168"/>
    <w:lvl w:ilvl="0" w:tplc="BEC4032A">
      <w:start w:val="1"/>
      <w:numFmt w:val="bullet"/>
      <w:lvlText w:val=""/>
      <w:lvlJc w:val="left"/>
      <w:pPr>
        <w:ind w:left="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B917390"/>
    <w:multiLevelType w:val="hybridMultilevel"/>
    <w:tmpl w:val="60F29E24"/>
    <w:lvl w:ilvl="0" w:tplc="22626B92">
      <w:start w:val="1"/>
      <w:numFmt w:val="bullet"/>
      <w:lvlText w:val=""/>
      <w:lvlJc w:val="left"/>
      <w:pPr>
        <w:ind w:left="700" w:hanging="34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5C422B"/>
    <w:multiLevelType w:val="hybridMultilevel"/>
    <w:tmpl w:val="3C8A0284"/>
    <w:lvl w:ilvl="0" w:tplc="35A0A672">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EF4133"/>
    <w:multiLevelType w:val="hybridMultilevel"/>
    <w:tmpl w:val="FCA87244"/>
    <w:lvl w:ilvl="0" w:tplc="B9E87D2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E564C"/>
    <w:multiLevelType w:val="hybridMultilevel"/>
    <w:tmpl w:val="CD222660"/>
    <w:lvl w:ilvl="0" w:tplc="8446FD40">
      <w:start w:val="1"/>
      <w:numFmt w:val="bullet"/>
      <w:lvlText w:val=""/>
      <w:lvlJc w:val="left"/>
      <w:pPr>
        <w:ind w:left="768" w:hanging="360"/>
      </w:pPr>
      <w:rPr>
        <w:rFonts w:ascii="Symbol" w:hAnsi="Symbol" w:hint="default"/>
        <w:sz w:val="18"/>
        <w:szCs w:val="18"/>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9"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8"/>
  </w:num>
  <w:num w:numId="2">
    <w:abstractNumId w:val="35"/>
  </w:num>
  <w:num w:numId="3">
    <w:abstractNumId w:val="10"/>
  </w:num>
  <w:num w:numId="4">
    <w:abstractNumId w:val="12"/>
  </w:num>
  <w:num w:numId="5">
    <w:abstractNumId w:val="41"/>
  </w:num>
  <w:num w:numId="6">
    <w:abstractNumId w:val="5"/>
  </w:num>
  <w:num w:numId="7">
    <w:abstractNumId w:val="16"/>
  </w:num>
  <w:num w:numId="8">
    <w:abstractNumId w:val="25"/>
  </w:num>
  <w:num w:numId="9">
    <w:abstractNumId w:val="19"/>
  </w:num>
  <w:num w:numId="10">
    <w:abstractNumId w:val="40"/>
  </w:num>
  <w:num w:numId="11">
    <w:abstractNumId w:val="20"/>
  </w:num>
  <w:num w:numId="12">
    <w:abstractNumId w:val="0"/>
  </w:num>
  <w:num w:numId="13">
    <w:abstractNumId w:val="21"/>
  </w:num>
  <w:num w:numId="14">
    <w:abstractNumId w:val="26"/>
  </w:num>
  <w:num w:numId="15">
    <w:abstractNumId w:val="27"/>
  </w:num>
  <w:num w:numId="16">
    <w:abstractNumId w:val="1"/>
  </w:num>
  <w:num w:numId="17">
    <w:abstractNumId w:val="29"/>
  </w:num>
  <w:num w:numId="18">
    <w:abstractNumId w:val="33"/>
  </w:num>
  <w:num w:numId="19">
    <w:abstractNumId w:val="8"/>
  </w:num>
  <w:num w:numId="20">
    <w:abstractNumId w:val="13"/>
  </w:num>
  <w:num w:numId="21">
    <w:abstractNumId w:val="4"/>
  </w:num>
  <w:num w:numId="22">
    <w:abstractNumId w:val="30"/>
  </w:num>
  <w:num w:numId="23">
    <w:abstractNumId w:val="7"/>
  </w:num>
  <w:num w:numId="24">
    <w:abstractNumId w:val="38"/>
  </w:num>
  <w:num w:numId="25">
    <w:abstractNumId w:val="23"/>
  </w:num>
  <w:num w:numId="26">
    <w:abstractNumId w:val="9"/>
  </w:num>
  <w:num w:numId="27">
    <w:abstractNumId w:val="3"/>
  </w:num>
  <w:num w:numId="28">
    <w:abstractNumId w:val="36"/>
  </w:num>
  <w:num w:numId="29">
    <w:abstractNumId w:val="37"/>
  </w:num>
  <w:num w:numId="30">
    <w:abstractNumId w:val="11"/>
  </w:num>
  <w:num w:numId="31">
    <w:abstractNumId w:val="18"/>
  </w:num>
  <w:num w:numId="32">
    <w:abstractNumId w:val="2"/>
  </w:num>
  <w:num w:numId="33">
    <w:abstractNumId w:val="17"/>
  </w:num>
  <w:num w:numId="34">
    <w:abstractNumId w:val="6"/>
  </w:num>
  <w:num w:numId="35">
    <w:abstractNumId w:val="39"/>
  </w:num>
  <w:num w:numId="36">
    <w:abstractNumId w:val="34"/>
  </w:num>
  <w:num w:numId="37">
    <w:abstractNumId w:val="15"/>
  </w:num>
  <w:num w:numId="38">
    <w:abstractNumId w:val="32"/>
  </w:num>
  <w:num w:numId="39">
    <w:abstractNumId w:val="24"/>
  </w:num>
  <w:num w:numId="40">
    <w:abstractNumId w:val="22"/>
  </w:num>
  <w:num w:numId="41">
    <w:abstractNumId w:val="1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EDE"/>
    <w:rsid w:val="000B1B7E"/>
    <w:rsid w:val="000E44F1"/>
    <w:rsid w:val="00120138"/>
    <w:rsid w:val="00135EA7"/>
    <w:rsid w:val="00162E29"/>
    <w:rsid w:val="0016766D"/>
    <w:rsid w:val="00191CF7"/>
    <w:rsid w:val="002127F7"/>
    <w:rsid w:val="002177E6"/>
    <w:rsid w:val="00233643"/>
    <w:rsid w:val="0024145D"/>
    <w:rsid w:val="00246B57"/>
    <w:rsid w:val="00260BE9"/>
    <w:rsid w:val="00272813"/>
    <w:rsid w:val="00277A83"/>
    <w:rsid w:val="0029067B"/>
    <w:rsid w:val="00293AB3"/>
    <w:rsid w:val="002B239E"/>
    <w:rsid w:val="002B30E0"/>
    <w:rsid w:val="002B7916"/>
    <w:rsid w:val="002D7C12"/>
    <w:rsid w:val="00301299"/>
    <w:rsid w:val="003534EB"/>
    <w:rsid w:val="00376661"/>
    <w:rsid w:val="003E3FC8"/>
    <w:rsid w:val="003F080E"/>
    <w:rsid w:val="004108F2"/>
    <w:rsid w:val="004240E8"/>
    <w:rsid w:val="00426806"/>
    <w:rsid w:val="00443950"/>
    <w:rsid w:val="0047648C"/>
    <w:rsid w:val="00477560"/>
    <w:rsid w:val="004C21A1"/>
    <w:rsid w:val="004D745D"/>
    <w:rsid w:val="004E0BAD"/>
    <w:rsid w:val="004E1B60"/>
    <w:rsid w:val="00524CE5"/>
    <w:rsid w:val="00547B27"/>
    <w:rsid w:val="005645E6"/>
    <w:rsid w:val="0057021B"/>
    <w:rsid w:val="00577C0C"/>
    <w:rsid w:val="00581AD1"/>
    <w:rsid w:val="005A76C7"/>
    <w:rsid w:val="005F2EB0"/>
    <w:rsid w:val="00606652"/>
    <w:rsid w:val="006130C8"/>
    <w:rsid w:val="00642431"/>
    <w:rsid w:val="00671E5B"/>
    <w:rsid w:val="006971CA"/>
    <w:rsid w:val="006B2EE0"/>
    <w:rsid w:val="006E12E3"/>
    <w:rsid w:val="00710551"/>
    <w:rsid w:val="0072134B"/>
    <w:rsid w:val="00730427"/>
    <w:rsid w:val="00765E63"/>
    <w:rsid w:val="00782124"/>
    <w:rsid w:val="007D1878"/>
    <w:rsid w:val="00817990"/>
    <w:rsid w:val="00844A8A"/>
    <w:rsid w:val="00851F4C"/>
    <w:rsid w:val="00853C0A"/>
    <w:rsid w:val="0085598D"/>
    <w:rsid w:val="00861708"/>
    <w:rsid w:val="00875D74"/>
    <w:rsid w:val="00887CEE"/>
    <w:rsid w:val="0090261D"/>
    <w:rsid w:val="009168AA"/>
    <w:rsid w:val="00923304"/>
    <w:rsid w:val="00947E43"/>
    <w:rsid w:val="00952435"/>
    <w:rsid w:val="00957D98"/>
    <w:rsid w:val="00966C71"/>
    <w:rsid w:val="00997EC9"/>
    <w:rsid w:val="009E75E4"/>
    <w:rsid w:val="00A26AE0"/>
    <w:rsid w:val="00A34701"/>
    <w:rsid w:val="00AB436D"/>
    <w:rsid w:val="00B106D9"/>
    <w:rsid w:val="00B50CBD"/>
    <w:rsid w:val="00C2043D"/>
    <w:rsid w:val="00C237F0"/>
    <w:rsid w:val="00C46F94"/>
    <w:rsid w:val="00C47CC4"/>
    <w:rsid w:val="00C769F0"/>
    <w:rsid w:val="00D246BB"/>
    <w:rsid w:val="00D34D6B"/>
    <w:rsid w:val="00D53F70"/>
    <w:rsid w:val="00D60F12"/>
    <w:rsid w:val="00D8316C"/>
    <w:rsid w:val="00D971BE"/>
    <w:rsid w:val="00DE0DDA"/>
    <w:rsid w:val="00E01ED6"/>
    <w:rsid w:val="00E02569"/>
    <w:rsid w:val="00EB50BB"/>
    <w:rsid w:val="00ED2D70"/>
    <w:rsid w:val="00EE2CE1"/>
    <w:rsid w:val="00EF2BFC"/>
    <w:rsid w:val="00F07E88"/>
    <w:rsid w:val="00F33976"/>
    <w:rsid w:val="00F80ACC"/>
    <w:rsid w:val="00FD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8C61BE"/>
  <w15:docId w15:val="{C3F15A77-90D8-41F4-BECA-A8BD2480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customStyle="1" w:styleId="normal1">
    <w:name w:val="normal1"/>
    <w:basedOn w:val="Normal"/>
    <w:rsid w:val="00606652"/>
    <w:pPr>
      <w:spacing w:after="0" w:line="240" w:lineRule="auto"/>
    </w:pPr>
    <w:rPr>
      <w:rFonts w:ascii="Mahsuri Sans MT" w:eastAsia="Times New Roman" w:hAnsi="Mahsuri Sans MT" w:cs="Times New Roman"/>
      <w:lang w:eastAsia="en-GB"/>
    </w:rPr>
  </w:style>
  <w:style w:type="paragraph" w:styleId="BalloonText">
    <w:name w:val="Balloon Text"/>
    <w:basedOn w:val="Normal"/>
    <w:link w:val="BalloonTextChar"/>
    <w:uiPriority w:val="99"/>
    <w:semiHidden/>
    <w:unhideWhenUsed/>
    <w:rsid w:val="00606652"/>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606652"/>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260BE9"/>
    <w:rPr>
      <w:sz w:val="16"/>
      <w:szCs w:val="16"/>
    </w:rPr>
  </w:style>
  <w:style w:type="paragraph" w:styleId="CommentText">
    <w:name w:val="annotation text"/>
    <w:basedOn w:val="Normal"/>
    <w:link w:val="CommentTextChar"/>
    <w:uiPriority w:val="99"/>
    <w:semiHidden/>
    <w:unhideWhenUsed/>
    <w:rsid w:val="00260BE9"/>
    <w:pPr>
      <w:spacing w:line="240" w:lineRule="auto"/>
    </w:pPr>
    <w:rPr>
      <w:sz w:val="20"/>
      <w:szCs w:val="20"/>
    </w:rPr>
  </w:style>
  <w:style w:type="character" w:customStyle="1" w:styleId="CommentTextChar">
    <w:name w:val="Comment Text Char"/>
    <w:basedOn w:val="DefaultParagraphFont"/>
    <w:link w:val="CommentText"/>
    <w:uiPriority w:val="99"/>
    <w:semiHidden/>
    <w:rsid w:val="00260BE9"/>
    <w:rPr>
      <w:sz w:val="20"/>
      <w:szCs w:val="20"/>
    </w:rPr>
  </w:style>
  <w:style w:type="paragraph" w:styleId="CommentSubject">
    <w:name w:val="annotation subject"/>
    <w:basedOn w:val="CommentText"/>
    <w:next w:val="CommentText"/>
    <w:link w:val="CommentSubjectChar"/>
    <w:uiPriority w:val="99"/>
    <w:semiHidden/>
    <w:unhideWhenUsed/>
    <w:rsid w:val="00260BE9"/>
    <w:rPr>
      <w:b/>
      <w:bCs/>
    </w:rPr>
  </w:style>
  <w:style w:type="character" w:customStyle="1" w:styleId="CommentSubjectChar">
    <w:name w:val="Comment Subject Char"/>
    <w:basedOn w:val="CommentTextChar"/>
    <w:link w:val="CommentSubject"/>
    <w:uiPriority w:val="99"/>
    <w:semiHidden/>
    <w:rsid w:val="00260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Reynolds, Verity</cp:lastModifiedBy>
  <cp:revision>4</cp:revision>
  <dcterms:created xsi:type="dcterms:W3CDTF">2022-10-12T16:24:00Z</dcterms:created>
  <dcterms:modified xsi:type="dcterms:W3CDTF">2022-10-12T16:26:00Z</dcterms:modified>
</cp:coreProperties>
</file>