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110E2" w14:textId="732A6611" w:rsidR="0089271D" w:rsidRPr="0089271D" w:rsidRDefault="0089271D" w:rsidP="00C90E81">
      <w:pPr>
        <w:spacing w:after="0" w:line="240" w:lineRule="auto"/>
        <w:rPr>
          <w:b/>
        </w:rPr>
      </w:pPr>
      <w:r w:rsidRPr="0089271D">
        <w:rPr>
          <w:b/>
        </w:rPr>
        <w:t>Job Title</w:t>
      </w:r>
      <w:r w:rsidRPr="0089271D">
        <w:rPr>
          <w:b/>
        </w:rPr>
        <w:tab/>
      </w:r>
      <w:r w:rsidR="00EF05F1">
        <w:t xml:space="preserve">Fees and Bursaries Accountant </w:t>
      </w:r>
    </w:p>
    <w:p w14:paraId="3BCACC1F" w14:textId="77777777" w:rsidR="008D0641" w:rsidRDefault="008D0641" w:rsidP="00C90E81">
      <w:pPr>
        <w:spacing w:after="0" w:line="240" w:lineRule="auto"/>
        <w:rPr>
          <w:b/>
        </w:rPr>
      </w:pPr>
    </w:p>
    <w:p w14:paraId="61D58744" w14:textId="23137060" w:rsidR="0089271D" w:rsidRPr="0089271D" w:rsidRDefault="0089271D" w:rsidP="00C90E81">
      <w:pPr>
        <w:spacing w:after="0" w:line="240" w:lineRule="auto"/>
        <w:rPr>
          <w:b/>
        </w:rPr>
      </w:pPr>
      <w:r w:rsidRPr="0089271D">
        <w:rPr>
          <w:b/>
        </w:rPr>
        <w:t>Reports to</w:t>
      </w:r>
      <w:r w:rsidRPr="0089271D">
        <w:t xml:space="preserve"> </w:t>
      </w:r>
      <w:r w:rsidRPr="0089271D">
        <w:tab/>
      </w:r>
      <w:r w:rsidR="00EF05F1">
        <w:t>Fees and Bursaries Accountant</w:t>
      </w:r>
    </w:p>
    <w:p w14:paraId="3F357150" w14:textId="77777777" w:rsidR="00DC150A" w:rsidRDefault="00DC150A" w:rsidP="00C90E81">
      <w:pPr>
        <w:spacing w:after="0" w:line="240" w:lineRule="auto"/>
        <w:rPr>
          <w:b/>
        </w:rPr>
      </w:pPr>
    </w:p>
    <w:p w14:paraId="57B32F04" w14:textId="02288A83" w:rsidR="0089271D" w:rsidRDefault="008D0641" w:rsidP="00C90E81">
      <w:pPr>
        <w:spacing w:after="0" w:line="240" w:lineRule="auto"/>
        <w:rPr>
          <w:b/>
        </w:rPr>
      </w:pPr>
      <w:r>
        <w:rPr>
          <w:b/>
        </w:rPr>
        <w:t>Background</w:t>
      </w:r>
    </w:p>
    <w:p w14:paraId="6DAAB415" w14:textId="23802F07" w:rsidR="00206CA8" w:rsidRPr="00DC150A" w:rsidRDefault="00206CA8" w:rsidP="00C90E81">
      <w:pPr>
        <w:spacing w:after="0" w:line="240" w:lineRule="auto"/>
        <w:rPr>
          <w:rFonts w:ascii="Calibri" w:hAnsi="Calibri" w:cs="Calibri"/>
        </w:rPr>
      </w:pPr>
      <w:r w:rsidRPr="00DC150A">
        <w:rPr>
          <w:rFonts w:ascii="Calibri" w:hAnsi="Calibri" w:cs="Calibri"/>
        </w:rPr>
        <w:t xml:space="preserve">The current Fees and Bursaries Accountant has been in post full-time for ten years. Her role has been expanded beyond her initial remit to manage the College’s billing and bursaries procedures to include wider responsibilities within the Finance Department. She is </w:t>
      </w:r>
      <w:r w:rsidR="00DC150A">
        <w:rPr>
          <w:rFonts w:ascii="Calibri" w:hAnsi="Calibri" w:cs="Calibri"/>
        </w:rPr>
        <w:t>going</w:t>
      </w:r>
      <w:r w:rsidRPr="00DC150A">
        <w:rPr>
          <w:rFonts w:ascii="Calibri" w:hAnsi="Calibri" w:cs="Calibri"/>
        </w:rPr>
        <w:t xml:space="preserve"> to reduce her working hours and so the College is seeking to appoint a successor who will gradually assume full responsibility for managing both the bursaries and fees routines.</w:t>
      </w:r>
    </w:p>
    <w:p w14:paraId="006073F4" w14:textId="77777777" w:rsidR="00206CA8" w:rsidRPr="00DC150A" w:rsidRDefault="00206CA8" w:rsidP="00C90E81">
      <w:pPr>
        <w:spacing w:after="0" w:line="240" w:lineRule="auto"/>
        <w:jc w:val="both"/>
        <w:rPr>
          <w:rFonts w:ascii="Calibri" w:hAnsi="Calibri" w:cs="Calibri"/>
        </w:rPr>
      </w:pPr>
    </w:p>
    <w:p w14:paraId="5228D11E" w14:textId="77777777" w:rsidR="00912FFF" w:rsidRPr="00912FFF" w:rsidRDefault="0089271D" w:rsidP="00C90E81">
      <w:pPr>
        <w:spacing w:after="0" w:line="240" w:lineRule="auto"/>
        <w:jc w:val="both"/>
        <w:rPr>
          <w:rFonts w:ascii="Calibri" w:hAnsi="Calibri" w:cs="Calibri"/>
          <w:b/>
        </w:rPr>
      </w:pPr>
      <w:r w:rsidRPr="00912FFF">
        <w:rPr>
          <w:rFonts w:ascii="Calibri" w:hAnsi="Calibri" w:cs="Calibri"/>
          <w:b/>
        </w:rPr>
        <w:t>Job Purpose</w:t>
      </w:r>
    </w:p>
    <w:p w14:paraId="13B1DBA4" w14:textId="1A65CCBA" w:rsidR="00936B94" w:rsidRDefault="00CA7994" w:rsidP="00C90E81">
      <w:pPr>
        <w:spacing w:after="0" w:line="240" w:lineRule="auto"/>
        <w:jc w:val="both"/>
        <w:rPr>
          <w:rFonts w:ascii="Calibri" w:hAnsi="Calibri" w:cs="Calibri"/>
        </w:rPr>
      </w:pPr>
      <w:r>
        <w:rPr>
          <w:rFonts w:ascii="Calibri" w:hAnsi="Calibri" w:cs="Calibri"/>
        </w:rPr>
        <w:t>You</w:t>
      </w:r>
      <w:r w:rsidR="00B21BFB">
        <w:rPr>
          <w:rFonts w:ascii="Calibri" w:hAnsi="Calibri" w:cs="Calibri"/>
        </w:rPr>
        <w:t xml:space="preserve"> will </w:t>
      </w:r>
      <w:r w:rsidR="00147CB3">
        <w:rPr>
          <w:rFonts w:ascii="Calibri" w:hAnsi="Calibri" w:cs="Calibri"/>
        </w:rPr>
        <w:t xml:space="preserve">spend a period of around 3 months </w:t>
      </w:r>
      <w:r w:rsidR="00B21BFB">
        <w:rPr>
          <w:rFonts w:ascii="Calibri" w:hAnsi="Calibri" w:cs="Calibri"/>
        </w:rPr>
        <w:t xml:space="preserve"> familiaris</w:t>
      </w:r>
      <w:r w:rsidR="00147CB3">
        <w:rPr>
          <w:rFonts w:ascii="Calibri" w:hAnsi="Calibri" w:cs="Calibri"/>
        </w:rPr>
        <w:t>ing</w:t>
      </w:r>
      <w:r w:rsidR="00B21BFB">
        <w:rPr>
          <w:rFonts w:ascii="Calibri" w:hAnsi="Calibri" w:cs="Calibri"/>
        </w:rPr>
        <w:t xml:space="preserve"> </w:t>
      </w:r>
      <w:r>
        <w:rPr>
          <w:rFonts w:ascii="Calibri" w:hAnsi="Calibri" w:cs="Calibri"/>
        </w:rPr>
        <w:t xml:space="preserve">yourself </w:t>
      </w:r>
      <w:r w:rsidR="00B21BFB">
        <w:rPr>
          <w:rFonts w:ascii="Calibri" w:hAnsi="Calibri" w:cs="Calibri"/>
        </w:rPr>
        <w:t xml:space="preserve">with the College’s robust bursaries procedures from means-testing applications, reviewing and moderating case files to presenting bursary applications to the Bursaries Committee, as well as managing the Bursaries Team, </w:t>
      </w:r>
      <w:r>
        <w:rPr>
          <w:rFonts w:ascii="Calibri" w:hAnsi="Calibri" w:cs="Calibri"/>
        </w:rPr>
        <w:t>before assuming full responsibilit</w:t>
      </w:r>
      <w:r w:rsidR="00206CA8">
        <w:rPr>
          <w:rFonts w:ascii="Calibri" w:hAnsi="Calibri" w:cs="Calibri"/>
        </w:rPr>
        <w:t>ies</w:t>
      </w:r>
      <w:r>
        <w:rPr>
          <w:rFonts w:ascii="Calibri" w:hAnsi="Calibri" w:cs="Calibri"/>
        </w:rPr>
        <w:t xml:space="preserve">. </w:t>
      </w:r>
    </w:p>
    <w:p w14:paraId="6040AFDD" w14:textId="77777777" w:rsidR="00DC150A" w:rsidRDefault="00DC150A" w:rsidP="00C90E81">
      <w:pPr>
        <w:spacing w:after="0" w:line="240" w:lineRule="auto"/>
        <w:jc w:val="both"/>
        <w:rPr>
          <w:b/>
          <w:color w:val="000000" w:themeColor="text1"/>
        </w:rPr>
      </w:pPr>
    </w:p>
    <w:p w14:paraId="2943D6E1" w14:textId="04EF0287" w:rsidR="0089271D" w:rsidRPr="0010336C" w:rsidRDefault="0089271D" w:rsidP="00C90E81">
      <w:pPr>
        <w:spacing w:after="0" w:line="240" w:lineRule="auto"/>
        <w:jc w:val="both"/>
        <w:rPr>
          <w:b/>
          <w:color w:val="000000" w:themeColor="text1"/>
        </w:rPr>
      </w:pPr>
      <w:r w:rsidRPr="0010336C">
        <w:rPr>
          <w:b/>
          <w:color w:val="000000" w:themeColor="text1"/>
        </w:rPr>
        <w:t>Key Tasks and Responsibilities</w:t>
      </w:r>
    </w:p>
    <w:p w14:paraId="2A974756" w14:textId="77777777" w:rsidR="00C90E81" w:rsidRPr="0010336C" w:rsidRDefault="00C90E81" w:rsidP="00C90E81">
      <w:pPr>
        <w:spacing w:after="0" w:line="240" w:lineRule="auto"/>
        <w:jc w:val="both"/>
      </w:pPr>
    </w:p>
    <w:p w14:paraId="089880AB" w14:textId="77777777" w:rsidR="00B21BFB" w:rsidRPr="00B21BFB" w:rsidRDefault="00B21BFB" w:rsidP="00B21BFB">
      <w:pPr>
        <w:jc w:val="both"/>
        <w:rPr>
          <w:b/>
          <w:i/>
        </w:rPr>
      </w:pPr>
      <w:r w:rsidRPr="00B21BFB">
        <w:rPr>
          <w:rFonts w:cstheme="minorHAnsi"/>
          <w:b/>
          <w:i/>
        </w:rPr>
        <w:t>Bursaries</w:t>
      </w:r>
      <w:r w:rsidR="00787C0A" w:rsidRPr="00B21BFB">
        <w:rPr>
          <w:rFonts w:cstheme="minorHAnsi"/>
          <w:b/>
          <w:i/>
        </w:rPr>
        <w:t xml:space="preserve"> </w:t>
      </w:r>
    </w:p>
    <w:p w14:paraId="5D8CCC1A" w14:textId="77777777" w:rsidR="00B21BFB" w:rsidRPr="00B21BFB" w:rsidRDefault="00B21BFB" w:rsidP="00B21BFB">
      <w:pPr>
        <w:pStyle w:val="ListParagraph"/>
        <w:numPr>
          <w:ilvl w:val="0"/>
          <w:numId w:val="25"/>
        </w:numPr>
        <w:ind w:left="284" w:hanging="284"/>
        <w:jc w:val="both"/>
        <w:rPr>
          <w:b/>
        </w:rPr>
      </w:pPr>
      <w:r>
        <w:t>Key member of the Bursaries Committee (usually 2-3 per term), chaired by the Bursar</w:t>
      </w:r>
    </w:p>
    <w:p w14:paraId="7D7EF32F" w14:textId="2D75C85D" w:rsidR="00B21BFB" w:rsidRPr="00D1434E" w:rsidRDefault="00D1434E" w:rsidP="00B21BFB">
      <w:pPr>
        <w:pStyle w:val="ListParagraph"/>
        <w:numPr>
          <w:ilvl w:val="0"/>
          <w:numId w:val="25"/>
        </w:numPr>
        <w:ind w:left="284" w:hanging="284"/>
        <w:jc w:val="both"/>
        <w:rPr>
          <w:b/>
        </w:rPr>
      </w:pPr>
      <w:r>
        <w:t>Administrat</w:t>
      </w:r>
      <w:r w:rsidR="00206CA8">
        <w:t>or</w:t>
      </w:r>
      <w:r>
        <w:t xml:space="preserve"> for the online Bursaries Management System and development thereof</w:t>
      </w:r>
    </w:p>
    <w:p w14:paraId="0A4447F1" w14:textId="77777777" w:rsidR="00D1434E" w:rsidRPr="00D1434E" w:rsidRDefault="00D1434E" w:rsidP="00B21BFB">
      <w:pPr>
        <w:pStyle w:val="ListParagraph"/>
        <w:numPr>
          <w:ilvl w:val="0"/>
          <w:numId w:val="25"/>
        </w:numPr>
        <w:ind w:left="284" w:hanging="284"/>
        <w:jc w:val="both"/>
        <w:rPr>
          <w:b/>
        </w:rPr>
      </w:pPr>
      <w:r>
        <w:t>Lead role in processing applications for bursaries including the thorough review and interrogation of the financial information submitted by parents.</w:t>
      </w:r>
    </w:p>
    <w:p w14:paraId="78889162" w14:textId="77777777" w:rsidR="00D1434E" w:rsidRPr="00D1434E" w:rsidRDefault="00D1434E" w:rsidP="00B21BFB">
      <w:pPr>
        <w:pStyle w:val="ListParagraph"/>
        <w:numPr>
          <w:ilvl w:val="0"/>
          <w:numId w:val="25"/>
        </w:numPr>
        <w:ind w:left="284" w:hanging="284"/>
        <w:jc w:val="both"/>
        <w:rPr>
          <w:b/>
        </w:rPr>
      </w:pPr>
      <w:r>
        <w:t>Sign off for Bursary applications prepared by the Bursaries Administrators.</w:t>
      </w:r>
    </w:p>
    <w:p w14:paraId="2A3E5C95" w14:textId="77777777" w:rsidR="00D1434E" w:rsidRPr="00D1434E" w:rsidRDefault="00D1434E" w:rsidP="00B21BFB">
      <w:pPr>
        <w:pStyle w:val="ListParagraph"/>
        <w:numPr>
          <w:ilvl w:val="0"/>
          <w:numId w:val="25"/>
        </w:numPr>
        <w:ind w:left="284" w:hanging="284"/>
        <w:jc w:val="both"/>
      </w:pPr>
      <w:r w:rsidRPr="00D1434E">
        <w:t>Formal communication of bursary awards to parents.</w:t>
      </w:r>
    </w:p>
    <w:p w14:paraId="35727CE6" w14:textId="77777777" w:rsidR="00D1434E" w:rsidRPr="00D1434E" w:rsidRDefault="00D1434E" w:rsidP="00B21BFB">
      <w:pPr>
        <w:pStyle w:val="ListParagraph"/>
        <w:numPr>
          <w:ilvl w:val="0"/>
          <w:numId w:val="25"/>
        </w:numPr>
        <w:ind w:left="284" w:hanging="284"/>
        <w:jc w:val="both"/>
        <w:rPr>
          <w:b/>
        </w:rPr>
      </w:pPr>
      <w:r>
        <w:t>Tracking and reconciliation of the funds available for scholarships and bursaries and providing the detailed reporting associated with them, including provision of public benefit data.</w:t>
      </w:r>
    </w:p>
    <w:p w14:paraId="042E42F3" w14:textId="77777777" w:rsidR="00D1434E" w:rsidRPr="00D1434E" w:rsidRDefault="00D1434E" w:rsidP="00B21BFB">
      <w:pPr>
        <w:pStyle w:val="ListParagraph"/>
        <w:numPr>
          <w:ilvl w:val="0"/>
          <w:numId w:val="25"/>
        </w:numPr>
        <w:ind w:left="284" w:hanging="284"/>
        <w:jc w:val="both"/>
        <w:rPr>
          <w:b/>
        </w:rPr>
      </w:pPr>
      <w:r>
        <w:t>Liaising with Admissions and Partnerships Departments about bursary applications where necessary.</w:t>
      </w:r>
    </w:p>
    <w:p w14:paraId="7DCB0B03" w14:textId="77777777" w:rsidR="00D1434E" w:rsidRPr="00D1434E" w:rsidRDefault="00D1434E" w:rsidP="00B21BFB">
      <w:pPr>
        <w:pStyle w:val="ListParagraph"/>
        <w:numPr>
          <w:ilvl w:val="0"/>
          <w:numId w:val="25"/>
        </w:numPr>
        <w:ind w:left="284" w:hanging="284"/>
        <w:jc w:val="both"/>
        <w:rPr>
          <w:b/>
        </w:rPr>
      </w:pPr>
      <w:r>
        <w:t>Liaising with the Head of Access to ensure appropriate financial arrangements are made for support of high-level bursary boys.</w:t>
      </w:r>
    </w:p>
    <w:p w14:paraId="71726EC5" w14:textId="77777777" w:rsidR="00D1434E" w:rsidRPr="00D1434E" w:rsidRDefault="00D1434E" w:rsidP="00B21BFB">
      <w:pPr>
        <w:pStyle w:val="ListParagraph"/>
        <w:numPr>
          <w:ilvl w:val="0"/>
          <w:numId w:val="25"/>
        </w:numPr>
        <w:ind w:left="284" w:hanging="284"/>
        <w:jc w:val="both"/>
      </w:pPr>
      <w:r w:rsidRPr="00D1434E">
        <w:t>Approval of all remission adjustments in respect of school bills</w:t>
      </w:r>
    </w:p>
    <w:p w14:paraId="4E105EFF" w14:textId="77777777" w:rsidR="00B21BFB" w:rsidRDefault="00D1434E" w:rsidP="00B21BFB">
      <w:pPr>
        <w:jc w:val="both"/>
        <w:rPr>
          <w:b/>
          <w:i/>
        </w:rPr>
      </w:pPr>
      <w:r>
        <w:rPr>
          <w:b/>
          <w:i/>
        </w:rPr>
        <w:t>School Fees</w:t>
      </w:r>
    </w:p>
    <w:p w14:paraId="651937F9" w14:textId="77777777" w:rsidR="00D1434E" w:rsidRDefault="00D1434E" w:rsidP="00D1434E">
      <w:pPr>
        <w:pStyle w:val="ListParagraph"/>
        <w:numPr>
          <w:ilvl w:val="0"/>
          <w:numId w:val="25"/>
        </w:numPr>
        <w:ind w:left="284" w:hanging="284"/>
        <w:jc w:val="both"/>
      </w:pPr>
      <w:r>
        <w:t>Ensuring that school bills are accurate and issued in a timely manner.</w:t>
      </w:r>
    </w:p>
    <w:p w14:paraId="13853569" w14:textId="77777777" w:rsidR="00D1434E" w:rsidRDefault="00D1434E" w:rsidP="00D1434E">
      <w:pPr>
        <w:pStyle w:val="ListParagraph"/>
        <w:numPr>
          <w:ilvl w:val="0"/>
          <w:numId w:val="25"/>
        </w:numPr>
        <w:ind w:left="284" w:hanging="284"/>
        <w:jc w:val="both"/>
      </w:pPr>
      <w:r>
        <w:t>Ensuring Direct Debit collection is accurate, reconciled and submitted for payment in line with timetable.</w:t>
      </w:r>
    </w:p>
    <w:p w14:paraId="785EAA79" w14:textId="77777777" w:rsidR="00D1434E" w:rsidRDefault="00D1434E" w:rsidP="00D1434E">
      <w:pPr>
        <w:pStyle w:val="ListParagraph"/>
        <w:numPr>
          <w:ilvl w:val="0"/>
          <w:numId w:val="25"/>
        </w:numPr>
        <w:ind w:left="284" w:hanging="284"/>
        <w:jc w:val="both"/>
      </w:pPr>
      <w:r>
        <w:t>Reconciliation of income and balance sheet accounts associated with billing at the end of each term.</w:t>
      </w:r>
    </w:p>
    <w:p w14:paraId="62BEE009" w14:textId="77777777" w:rsidR="00D1434E" w:rsidRDefault="00D1434E" w:rsidP="00D1434E">
      <w:pPr>
        <w:jc w:val="both"/>
        <w:rPr>
          <w:b/>
          <w:i/>
        </w:rPr>
      </w:pPr>
      <w:r>
        <w:rPr>
          <w:b/>
          <w:i/>
        </w:rPr>
        <w:t>Credit Control</w:t>
      </w:r>
    </w:p>
    <w:p w14:paraId="4FA5B1AE" w14:textId="5CA687A8" w:rsidR="00D1434E" w:rsidRDefault="00D1434E" w:rsidP="00D1434E">
      <w:pPr>
        <w:pStyle w:val="ListParagraph"/>
        <w:numPr>
          <w:ilvl w:val="0"/>
          <w:numId w:val="25"/>
        </w:numPr>
        <w:ind w:left="284" w:hanging="284"/>
        <w:jc w:val="both"/>
      </w:pPr>
      <w:r>
        <w:t>Management of chasing up slow payers  and taking legal action against them if necessary.</w:t>
      </w:r>
    </w:p>
    <w:p w14:paraId="229E3615" w14:textId="23916FEF" w:rsidR="00D1434E" w:rsidRDefault="00D1434E" w:rsidP="00D1434E">
      <w:pPr>
        <w:pStyle w:val="ListParagraph"/>
        <w:numPr>
          <w:ilvl w:val="0"/>
          <w:numId w:val="25"/>
        </w:numPr>
        <w:ind w:left="284" w:hanging="284"/>
        <w:jc w:val="both"/>
      </w:pPr>
      <w:r>
        <w:t xml:space="preserve">Preparation of </w:t>
      </w:r>
      <w:r w:rsidR="00206CA8">
        <w:t>D</w:t>
      </w:r>
      <w:r>
        <w:t>eed</w:t>
      </w:r>
      <w:r w:rsidR="00206CA8">
        <w:t>s</w:t>
      </w:r>
      <w:r>
        <w:t xml:space="preserve"> of Variation or </w:t>
      </w:r>
      <w:r w:rsidR="00206CA8">
        <w:t>p</w:t>
      </w:r>
      <w:r>
        <w:t>ayment plans where necessary</w:t>
      </w:r>
    </w:p>
    <w:p w14:paraId="2A8D7D40" w14:textId="77777777" w:rsidR="00D1434E" w:rsidRDefault="00D1434E" w:rsidP="00D1434E">
      <w:pPr>
        <w:pStyle w:val="ListParagraph"/>
        <w:numPr>
          <w:ilvl w:val="0"/>
          <w:numId w:val="25"/>
        </w:numPr>
        <w:ind w:left="284" w:hanging="284"/>
        <w:jc w:val="both"/>
      </w:pPr>
      <w:r>
        <w:t>Liaising with House Masters as necessary.</w:t>
      </w:r>
    </w:p>
    <w:p w14:paraId="110ACDE1" w14:textId="77777777" w:rsidR="006C6909" w:rsidRDefault="006C6909" w:rsidP="006C6909">
      <w:pPr>
        <w:jc w:val="both"/>
        <w:rPr>
          <w:b/>
          <w:i/>
        </w:rPr>
      </w:pPr>
      <w:r>
        <w:rPr>
          <w:b/>
          <w:i/>
        </w:rPr>
        <w:lastRenderedPageBreak/>
        <w:t>Other Responsibilities</w:t>
      </w:r>
    </w:p>
    <w:p w14:paraId="6688EB1B" w14:textId="77777777" w:rsidR="006C6909" w:rsidRDefault="006C6909" w:rsidP="008D0641">
      <w:pPr>
        <w:pStyle w:val="ListParagraph"/>
        <w:numPr>
          <w:ilvl w:val="0"/>
          <w:numId w:val="25"/>
        </w:numPr>
        <w:ind w:left="284" w:hanging="284"/>
        <w:jc w:val="both"/>
      </w:pPr>
      <w:r>
        <w:t>Administering the prepaid fees scheme.</w:t>
      </w:r>
    </w:p>
    <w:p w14:paraId="53454ED0" w14:textId="77777777" w:rsidR="008D0641" w:rsidRPr="008D0641" w:rsidRDefault="006C6909" w:rsidP="008D0641">
      <w:pPr>
        <w:pStyle w:val="ListParagraph"/>
        <w:numPr>
          <w:ilvl w:val="0"/>
          <w:numId w:val="25"/>
        </w:numPr>
        <w:ind w:left="284" w:hanging="284"/>
        <w:jc w:val="both"/>
        <w:rPr>
          <w:rFonts w:ascii="Calibri" w:hAnsi="Calibri"/>
        </w:rPr>
      </w:pPr>
      <w:r>
        <w:t xml:space="preserve">Providing support to the finance function around the year including preparation of statutory accounts for areas </w:t>
      </w:r>
      <w:r w:rsidR="00077D7F">
        <w:t xml:space="preserve">for which </w:t>
      </w:r>
      <w:r>
        <w:t>you are responsible.</w:t>
      </w:r>
    </w:p>
    <w:p w14:paraId="11ADDD21" w14:textId="77777777" w:rsidR="008D0641" w:rsidRDefault="008D0641" w:rsidP="008D0641">
      <w:pPr>
        <w:pStyle w:val="ListParagraph"/>
        <w:numPr>
          <w:ilvl w:val="0"/>
          <w:numId w:val="25"/>
        </w:numPr>
        <w:ind w:left="284" w:hanging="284"/>
        <w:jc w:val="both"/>
        <w:rPr>
          <w:rFonts w:ascii="Calibri" w:hAnsi="Calibri"/>
        </w:rPr>
      </w:pPr>
      <w:r w:rsidRPr="008D0641">
        <w:rPr>
          <w:rFonts w:ascii="Calibri" w:hAnsi="Calibri"/>
        </w:rPr>
        <w:t>Commitment and promotion of equality, diversity &amp; inclusion;</w:t>
      </w:r>
    </w:p>
    <w:p w14:paraId="6CAC3444" w14:textId="77777777" w:rsidR="008D0641" w:rsidRDefault="008D0641" w:rsidP="008D0641">
      <w:pPr>
        <w:pStyle w:val="ListParagraph"/>
        <w:numPr>
          <w:ilvl w:val="0"/>
          <w:numId w:val="25"/>
        </w:numPr>
        <w:ind w:left="284" w:hanging="284"/>
        <w:jc w:val="both"/>
        <w:rPr>
          <w:rFonts w:ascii="Calibri" w:hAnsi="Calibri"/>
        </w:rPr>
      </w:pPr>
      <w:r>
        <w:t>All positions at Eton are classed as ‘regulated activity’ as per the Keeping Children Safe in Education 2021 guidance, therefore a good understanding of safeguarding procedures</w:t>
      </w:r>
      <w:r w:rsidRPr="008D0641">
        <w:rPr>
          <w:rFonts w:ascii="Calibri" w:hAnsi="Calibri"/>
        </w:rPr>
        <w:t xml:space="preserve"> is essential;</w:t>
      </w:r>
    </w:p>
    <w:p w14:paraId="20CEA0C0" w14:textId="77777777" w:rsidR="008D0641" w:rsidRDefault="008D0641" w:rsidP="008D0641">
      <w:pPr>
        <w:pStyle w:val="ListParagraph"/>
        <w:numPr>
          <w:ilvl w:val="0"/>
          <w:numId w:val="25"/>
        </w:numPr>
        <w:ind w:left="284" w:hanging="284"/>
        <w:jc w:val="both"/>
        <w:rPr>
          <w:rFonts w:ascii="Calibri" w:hAnsi="Calibri"/>
        </w:rPr>
      </w:pPr>
      <w:r w:rsidRPr="008D0641">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116FE1AB" w14:textId="0CC833F2" w:rsidR="008D0641" w:rsidRDefault="008D0641" w:rsidP="008D0641">
      <w:pPr>
        <w:pStyle w:val="ListParagraph"/>
        <w:numPr>
          <w:ilvl w:val="0"/>
          <w:numId w:val="25"/>
        </w:numPr>
        <w:ind w:left="284" w:hanging="284"/>
        <w:jc w:val="both"/>
      </w:pPr>
      <w:r>
        <w:t>Understand and comply with procedures and legislation relating to confidentiality.</w:t>
      </w:r>
    </w:p>
    <w:p w14:paraId="612364FF" w14:textId="77777777" w:rsidR="00435BA9" w:rsidRPr="004F1DFB" w:rsidRDefault="00435BA9" w:rsidP="004F1DFB">
      <w:pPr>
        <w:jc w:val="both"/>
        <w:rPr>
          <w:b/>
        </w:rPr>
      </w:pPr>
      <w:r w:rsidRPr="00B21BFB">
        <w:rPr>
          <w:b/>
        </w:rPr>
        <w:t>Working Pattern</w:t>
      </w:r>
    </w:p>
    <w:p w14:paraId="25E67B55" w14:textId="293D06C5" w:rsidR="00435BA9" w:rsidRPr="0010336C" w:rsidRDefault="00CA7994" w:rsidP="00435BA9">
      <w:pPr>
        <w:pStyle w:val="ListParagraph"/>
        <w:numPr>
          <w:ilvl w:val="0"/>
          <w:numId w:val="26"/>
        </w:numPr>
        <w:ind w:left="284" w:hanging="284"/>
        <w:jc w:val="both"/>
        <w:rPr>
          <w:rFonts w:cstheme="minorHAnsi"/>
        </w:rPr>
      </w:pPr>
      <w:r>
        <w:rPr>
          <w:rFonts w:cstheme="minorHAnsi"/>
        </w:rPr>
        <w:t xml:space="preserve">This is full time permanent role. </w:t>
      </w:r>
      <w:r w:rsidR="00435BA9" w:rsidRPr="0010336C">
        <w:rPr>
          <w:rFonts w:cstheme="minorHAnsi"/>
        </w:rPr>
        <w:t xml:space="preserve">Your working pattern will be </w:t>
      </w:r>
      <w:r w:rsidR="006C6909">
        <w:rPr>
          <w:rFonts w:cstheme="minorHAnsi"/>
        </w:rPr>
        <w:t>52</w:t>
      </w:r>
      <w:r w:rsidR="00435BA9" w:rsidRPr="0010336C">
        <w:rPr>
          <w:rFonts w:cstheme="minorHAnsi"/>
        </w:rPr>
        <w:t xml:space="preserve"> weeks</w:t>
      </w:r>
      <w:r w:rsidR="00006349">
        <w:rPr>
          <w:rFonts w:cstheme="minorHAnsi"/>
        </w:rPr>
        <w:t xml:space="preserve"> per year </w:t>
      </w:r>
      <w:r>
        <w:rPr>
          <w:rFonts w:cstheme="minorHAnsi"/>
        </w:rPr>
        <w:t xml:space="preserve"> of </w:t>
      </w:r>
      <w:r w:rsidR="006C6909">
        <w:rPr>
          <w:rFonts w:cstheme="minorHAnsi"/>
        </w:rPr>
        <w:t>3</w:t>
      </w:r>
      <w:r w:rsidR="00006349">
        <w:rPr>
          <w:rFonts w:cstheme="minorHAnsi"/>
        </w:rPr>
        <w:t>5 hours per week.</w:t>
      </w:r>
    </w:p>
    <w:p w14:paraId="1616268D" w14:textId="77777777" w:rsidR="00435BA9" w:rsidRPr="0010336C" w:rsidRDefault="00435BA9" w:rsidP="00435BA9">
      <w:pPr>
        <w:pStyle w:val="ListParagraph"/>
        <w:numPr>
          <w:ilvl w:val="0"/>
          <w:numId w:val="26"/>
        </w:numPr>
        <w:ind w:left="284" w:hanging="284"/>
        <w:jc w:val="both"/>
        <w:rPr>
          <w:rFonts w:cstheme="minorHAnsi"/>
        </w:rPr>
      </w:pPr>
      <w:r w:rsidRPr="0010336C">
        <w:rPr>
          <w:rFonts w:cstheme="minorHAnsi"/>
        </w:rPr>
        <w:t xml:space="preserve">Your working hours will be </w:t>
      </w:r>
      <w:r w:rsidR="006C6909">
        <w:rPr>
          <w:rFonts w:cstheme="minorHAnsi"/>
        </w:rPr>
        <w:t>9</w:t>
      </w:r>
      <w:r w:rsidRPr="0010336C">
        <w:rPr>
          <w:rFonts w:cstheme="minorHAnsi"/>
        </w:rPr>
        <w:t>.</w:t>
      </w:r>
      <w:r w:rsidR="00006349">
        <w:rPr>
          <w:rFonts w:cstheme="minorHAnsi"/>
        </w:rPr>
        <w:t>00</w:t>
      </w:r>
      <w:r w:rsidRPr="0010336C">
        <w:rPr>
          <w:rFonts w:cstheme="minorHAnsi"/>
        </w:rPr>
        <w:t>am – 5.</w:t>
      </w:r>
      <w:r w:rsidR="00006349">
        <w:rPr>
          <w:rFonts w:cstheme="minorHAnsi"/>
        </w:rPr>
        <w:t>00</w:t>
      </w:r>
      <w:r w:rsidRPr="0010336C">
        <w:rPr>
          <w:rFonts w:cstheme="minorHAnsi"/>
        </w:rPr>
        <w:t xml:space="preserve">pm, </w:t>
      </w:r>
      <w:r w:rsidR="006C6909">
        <w:rPr>
          <w:rFonts w:cstheme="minorHAnsi"/>
        </w:rPr>
        <w:t>Monday to Friday</w:t>
      </w:r>
      <w:r w:rsidRPr="0010336C">
        <w:rPr>
          <w:rFonts w:cstheme="minorHAnsi"/>
        </w:rPr>
        <w:t xml:space="preserve"> with </w:t>
      </w:r>
      <w:r w:rsidR="006C6909">
        <w:rPr>
          <w:rFonts w:cstheme="minorHAnsi"/>
        </w:rPr>
        <w:t>1 hour</w:t>
      </w:r>
      <w:r w:rsidR="00006349">
        <w:rPr>
          <w:rFonts w:cstheme="minorHAnsi"/>
        </w:rPr>
        <w:t xml:space="preserve"> </w:t>
      </w:r>
      <w:r w:rsidRPr="0010336C">
        <w:rPr>
          <w:rFonts w:cstheme="minorHAnsi"/>
        </w:rPr>
        <w:t>for lunch</w:t>
      </w:r>
      <w:r w:rsidR="00E32207">
        <w:rPr>
          <w:rFonts w:cstheme="minorHAnsi"/>
        </w:rPr>
        <w:t>.</w:t>
      </w:r>
    </w:p>
    <w:p w14:paraId="6AD1AB50" w14:textId="77777777" w:rsidR="0089271D" w:rsidRDefault="0089271D" w:rsidP="00C90E81">
      <w:pPr>
        <w:spacing w:after="0" w:line="240" w:lineRule="auto"/>
        <w:jc w:val="both"/>
        <w:rPr>
          <w:b/>
        </w:rPr>
      </w:pPr>
      <w:r w:rsidRPr="00C90E81">
        <w:rPr>
          <w:b/>
        </w:rPr>
        <w:t>Skills and Competencies Required</w:t>
      </w:r>
    </w:p>
    <w:p w14:paraId="08A60FD5" w14:textId="77777777" w:rsidR="00C90E81" w:rsidRPr="00C90E81" w:rsidRDefault="00C90E81" w:rsidP="00C90E81">
      <w:pPr>
        <w:spacing w:after="0" w:line="240" w:lineRule="auto"/>
        <w:jc w:val="both"/>
        <w:rPr>
          <w:b/>
        </w:rPr>
      </w:pPr>
    </w:p>
    <w:p w14:paraId="65BA03EA" w14:textId="3E3F4729" w:rsidR="0089271D" w:rsidRDefault="0089271D" w:rsidP="00C90E81">
      <w:pPr>
        <w:spacing w:after="0" w:line="240" w:lineRule="auto"/>
        <w:jc w:val="both"/>
      </w:pPr>
      <w:bookmarkStart w:id="0" w:name="_GoBack"/>
      <w:r w:rsidRPr="0089271D">
        <w:t xml:space="preserve">To be successful in this role, the </w:t>
      </w:r>
      <w:r w:rsidR="00E87DCF">
        <w:t xml:space="preserve">applicant </w:t>
      </w:r>
      <w:r w:rsidRPr="0089271D">
        <w:t xml:space="preserve">should </w:t>
      </w:r>
      <w:r w:rsidR="00DC150A">
        <w:t>be</w:t>
      </w:r>
      <w:r w:rsidRPr="0089271D">
        <w:t>:</w:t>
      </w:r>
    </w:p>
    <w:p w14:paraId="7F11BAC2" w14:textId="77777777" w:rsidR="00077D7F" w:rsidRDefault="00077D7F">
      <w:pPr>
        <w:pStyle w:val="ListParagraph"/>
        <w:spacing w:after="0" w:line="240" w:lineRule="auto"/>
        <w:ind w:left="0"/>
        <w:jc w:val="both"/>
        <w:rPr>
          <w:b/>
        </w:rPr>
      </w:pPr>
    </w:p>
    <w:p w14:paraId="31E60B19" w14:textId="2AB98CBA" w:rsidR="00077D7F" w:rsidRPr="00DC150A" w:rsidRDefault="00DC150A" w:rsidP="008D0641">
      <w:pPr>
        <w:pStyle w:val="ListParagraph"/>
        <w:numPr>
          <w:ilvl w:val="0"/>
          <w:numId w:val="31"/>
        </w:numPr>
        <w:spacing w:after="0"/>
      </w:pPr>
      <w:r>
        <w:t>A f</w:t>
      </w:r>
      <w:r w:rsidR="00077D7F" w:rsidRPr="00DC150A">
        <w:t xml:space="preserve">ully </w:t>
      </w:r>
      <w:r>
        <w:t>q</w:t>
      </w:r>
      <w:r w:rsidR="00077D7F" w:rsidRPr="00DC150A">
        <w:t xml:space="preserve">ualified </w:t>
      </w:r>
      <w:r>
        <w:t>a</w:t>
      </w:r>
      <w:r w:rsidR="00077D7F" w:rsidRPr="00DC150A">
        <w:t xml:space="preserve">ccountant with </w:t>
      </w:r>
      <w:r>
        <w:t>significant and varied</w:t>
      </w:r>
      <w:r w:rsidR="00077D7F" w:rsidRPr="00DC150A">
        <w:t xml:space="preserve"> PQE</w:t>
      </w:r>
    </w:p>
    <w:p w14:paraId="6144845D" w14:textId="242095C8" w:rsidR="00077D7F" w:rsidRPr="00DC150A" w:rsidRDefault="00077D7F" w:rsidP="008D0641">
      <w:pPr>
        <w:pStyle w:val="ListParagraph"/>
        <w:numPr>
          <w:ilvl w:val="0"/>
          <w:numId w:val="31"/>
        </w:numPr>
        <w:spacing w:after="0"/>
      </w:pPr>
      <w:r w:rsidRPr="00DC150A">
        <w:t xml:space="preserve">Tactful and diplomatic communicator both </w:t>
      </w:r>
      <w:r w:rsidR="00DC150A" w:rsidRPr="00DC150A">
        <w:t>verbally</w:t>
      </w:r>
      <w:r w:rsidRPr="00DC150A">
        <w:t xml:space="preserve"> and written</w:t>
      </w:r>
    </w:p>
    <w:p w14:paraId="1C96CC2A" w14:textId="70EFC064" w:rsidR="00077D7F" w:rsidRPr="00DC150A" w:rsidRDefault="00DC150A" w:rsidP="008D0641">
      <w:pPr>
        <w:pStyle w:val="ListParagraph"/>
        <w:numPr>
          <w:ilvl w:val="0"/>
          <w:numId w:val="31"/>
        </w:numPr>
        <w:spacing w:after="0"/>
      </w:pPr>
      <w:r>
        <w:t>C</w:t>
      </w:r>
      <w:r w:rsidR="00077D7F" w:rsidRPr="00DC150A">
        <w:t>omfortable in dealing with people at all levels</w:t>
      </w:r>
    </w:p>
    <w:p w14:paraId="06951778" w14:textId="77777777" w:rsidR="00DC150A" w:rsidRDefault="00DC150A" w:rsidP="00077D7F">
      <w:pPr>
        <w:spacing w:after="0"/>
        <w:ind w:left="14"/>
      </w:pPr>
    </w:p>
    <w:p w14:paraId="6B52AE06" w14:textId="26E6FC10" w:rsidR="00DC150A" w:rsidRDefault="00DC150A" w:rsidP="00077D7F">
      <w:pPr>
        <w:spacing w:after="0"/>
        <w:ind w:left="14"/>
      </w:pPr>
      <w:r>
        <w:t xml:space="preserve">They should also have: </w:t>
      </w:r>
    </w:p>
    <w:p w14:paraId="0660C476" w14:textId="77777777" w:rsidR="00DC150A" w:rsidRDefault="00DC150A" w:rsidP="00077D7F">
      <w:pPr>
        <w:spacing w:after="0"/>
        <w:ind w:left="14"/>
      </w:pPr>
    </w:p>
    <w:p w14:paraId="3DEACE4A" w14:textId="4A56888E" w:rsidR="00077D7F" w:rsidRDefault="00077D7F" w:rsidP="008D0641">
      <w:pPr>
        <w:pStyle w:val="ListParagraph"/>
        <w:numPr>
          <w:ilvl w:val="0"/>
          <w:numId w:val="32"/>
        </w:numPr>
        <w:spacing w:after="0"/>
      </w:pPr>
      <w:r w:rsidRPr="00DC150A">
        <w:t>Excellent analytical skills with the ability to question and interrogate personal financial information presented by parents</w:t>
      </w:r>
    </w:p>
    <w:p w14:paraId="74C193C3" w14:textId="63A347DA" w:rsidR="00DC150A" w:rsidRPr="00DC150A" w:rsidRDefault="00DC150A" w:rsidP="008D0641">
      <w:pPr>
        <w:pStyle w:val="ListParagraph"/>
        <w:numPr>
          <w:ilvl w:val="0"/>
          <w:numId w:val="32"/>
        </w:numPr>
        <w:spacing w:after="0"/>
      </w:pPr>
      <w:r>
        <w:t>The ability to empathise when dealing with emotional and difficult situations</w:t>
      </w:r>
    </w:p>
    <w:p w14:paraId="73F8B70F" w14:textId="2EA6A6B7" w:rsidR="00077D7F" w:rsidRPr="00DC150A" w:rsidRDefault="00DC150A" w:rsidP="008D0641">
      <w:pPr>
        <w:pStyle w:val="ListParagraph"/>
        <w:numPr>
          <w:ilvl w:val="0"/>
          <w:numId w:val="32"/>
        </w:numPr>
        <w:spacing w:after="0"/>
      </w:pPr>
      <w:r>
        <w:t>A g</w:t>
      </w:r>
      <w:r w:rsidR="00077D7F" w:rsidRPr="00DC150A">
        <w:t xml:space="preserve">ood understanding of management and statutory accounts </w:t>
      </w:r>
    </w:p>
    <w:p w14:paraId="2793B3E9" w14:textId="77777777" w:rsidR="00077D7F" w:rsidRPr="00DC150A" w:rsidRDefault="00077D7F" w:rsidP="008D0641">
      <w:pPr>
        <w:pStyle w:val="ListParagraph"/>
        <w:numPr>
          <w:ilvl w:val="0"/>
          <w:numId w:val="32"/>
        </w:numPr>
        <w:spacing w:after="0"/>
      </w:pPr>
      <w:r w:rsidRPr="00DC150A">
        <w:t>Strong IT skills (advanced excel and word)</w:t>
      </w:r>
    </w:p>
    <w:bookmarkEnd w:id="0"/>
    <w:p w14:paraId="569DF84F" w14:textId="77777777" w:rsidR="00077D7F" w:rsidRDefault="00077D7F">
      <w:pPr>
        <w:pStyle w:val="ListParagraph"/>
        <w:spacing w:after="0" w:line="240" w:lineRule="auto"/>
        <w:ind w:left="0"/>
        <w:jc w:val="both"/>
        <w:rPr>
          <w:b/>
        </w:rPr>
      </w:pPr>
    </w:p>
    <w:p w14:paraId="10F16261" w14:textId="3F671CC1" w:rsidR="00E87DCF" w:rsidRDefault="00E87DCF" w:rsidP="00285561">
      <w:pPr>
        <w:pStyle w:val="ListParagraph"/>
        <w:spacing w:after="0" w:line="240" w:lineRule="auto"/>
        <w:ind w:left="0"/>
        <w:jc w:val="both"/>
        <w:rPr>
          <w:b/>
        </w:rPr>
      </w:pPr>
      <w:r>
        <w:rPr>
          <w:b/>
        </w:rPr>
        <w:t>Salary: Competitive</w:t>
      </w:r>
    </w:p>
    <w:p w14:paraId="71C6FB17" w14:textId="799B9F88" w:rsidR="008D0641" w:rsidRDefault="008D0641" w:rsidP="00285561">
      <w:pPr>
        <w:pStyle w:val="ListParagraph"/>
        <w:spacing w:after="0" w:line="240" w:lineRule="auto"/>
        <w:ind w:left="0"/>
        <w:jc w:val="both"/>
        <w:rPr>
          <w:color w:val="000000" w:themeColor="text1"/>
        </w:rPr>
      </w:pPr>
    </w:p>
    <w:p w14:paraId="6A90CE2D" w14:textId="77777777" w:rsidR="008D0641" w:rsidRPr="005D3A0F" w:rsidRDefault="008D0641" w:rsidP="008D0641">
      <w:pPr>
        <w:rPr>
          <w:b/>
        </w:rPr>
      </w:pPr>
      <w:r w:rsidRPr="005D3A0F">
        <w:rPr>
          <w:b/>
        </w:rPr>
        <w:t>Disclosure</w:t>
      </w:r>
      <w:r>
        <w:rPr>
          <w:b/>
        </w:rPr>
        <w:t xml:space="preserve"> Checks</w:t>
      </w:r>
    </w:p>
    <w:p w14:paraId="504285CA" w14:textId="77777777" w:rsidR="008D0641" w:rsidRPr="00D45131" w:rsidRDefault="008D0641" w:rsidP="008D064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 xml:space="preserve">to a number of recruitment checks, including by </w:t>
      </w:r>
      <w:r>
        <w:lastRenderedPageBreak/>
        <w:t>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6244201C" w14:textId="77777777" w:rsidR="008D0641" w:rsidRPr="00285561" w:rsidRDefault="008D0641" w:rsidP="00285561">
      <w:pPr>
        <w:pStyle w:val="ListParagraph"/>
        <w:spacing w:after="0" w:line="240" w:lineRule="auto"/>
        <w:ind w:left="0"/>
        <w:jc w:val="both"/>
        <w:rPr>
          <w:color w:val="000000" w:themeColor="text1"/>
        </w:rPr>
      </w:pPr>
    </w:p>
    <w:p w14:paraId="7FBA16BE" w14:textId="77777777" w:rsidR="00E87DCF" w:rsidRPr="00285561" w:rsidRDefault="00E87DCF" w:rsidP="00285561">
      <w:pPr>
        <w:spacing w:after="0" w:line="240" w:lineRule="auto"/>
        <w:jc w:val="both"/>
        <w:rPr>
          <w:color w:val="000000" w:themeColor="text1"/>
        </w:rPr>
      </w:pPr>
    </w:p>
    <w:sectPr w:rsidR="00E87DCF" w:rsidRPr="00285561" w:rsidSect="0089271D">
      <w:headerReference w:type="default" r:id="rId11"/>
      <w:footerReference w:type="defaul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35CFF" w14:textId="77777777" w:rsidR="00EA5766" w:rsidRDefault="00EA5766" w:rsidP="00301299">
      <w:pPr>
        <w:spacing w:after="0" w:line="240" w:lineRule="auto"/>
      </w:pPr>
      <w:r>
        <w:separator/>
      </w:r>
    </w:p>
  </w:endnote>
  <w:endnote w:type="continuationSeparator" w:id="0">
    <w:p w14:paraId="3540EBE3" w14:textId="77777777" w:rsidR="00EA5766" w:rsidRDefault="00EA5766"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A893" w14:textId="77777777" w:rsidR="00B451E2" w:rsidRPr="005F6C3C" w:rsidRDefault="00B451E2" w:rsidP="00B451E2">
    <w:pPr>
      <w:pStyle w:val="Footer"/>
      <w:rPr>
        <w:sz w:val="20"/>
        <w:szCs w:val="20"/>
      </w:rPr>
    </w:pPr>
    <w:r w:rsidRPr="005F6C3C">
      <w:rPr>
        <w:sz w:val="20"/>
        <w:szCs w:val="20"/>
      </w:rPr>
      <w:t xml:space="preserve">Last Updated: </w:t>
    </w:r>
    <w:r w:rsidR="00B21BFB">
      <w:rPr>
        <w:sz w:val="20"/>
        <w:szCs w:val="20"/>
      </w:rPr>
      <w:t>09</w:t>
    </w:r>
    <w:r w:rsidR="00B24A37">
      <w:rPr>
        <w:sz w:val="20"/>
        <w:szCs w:val="20"/>
      </w:rPr>
      <w:t xml:space="preserve"> </w:t>
    </w:r>
    <w:r w:rsidR="00B21BFB">
      <w:rPr>
        <w:sz w:val="20"/>
        <w:szCs w:val="20"/>
      </w:rPr>
      <w:t>May</w:t>
    </w:r>
    <w:r w:rsidR="00B24A37">
      <w:rPr>
        <w:sz w:val="20"/>
        <w:szCs w:val="20"/>
      </w:rPr>
      <w:t xml:space="preserve"> </w:t>
    </w:r>
    <w:r w:rsidR="00A632BA">
      <w:rPr>
        <w:sz w:val="20"/>
        <w:szCs w:val="20"/>
      </w:rPr>
      <w:t>202</w:t>
    </w:r>
    <w:r w:rsidR="00B21BFB">
      <w:rPr>
        <w:sz w:val="20"/>
        <w:szCs w:val="20"/>
      </w:rPr>
      <w:t>2</w:t>
    </w:r>
  </w:p>
  <w:p w14:paraId="5048E3B2" w14:textId="77777777" w:rsidR="00B451E2" w:rsidRPr="00B451E2" w:rsidRDefault="00B451E2" w:rsidP="00B451E2">
    <w:pPr>
      <w:pStyle w:val="Footer"/>
      <w:jc w:val="center"/>
      <w:rPr>
        <w:sz w:val="12"/>
        <w:szCs w:val="12"/>
      </w:rPr>
    </w:pPr>
  </w:p>
  <w:p w14:paraId="17540AC5"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8D3A7" w14:textId="77777777" w:rsidR="00EA5766" w:rsidRDefault="00EA5766" w:rsidP="00301299">
      <w:pPr>
        <w:spacing w:after="0" w:line="240" w:lineRule="auto"/>
      </w:pPr>
      <w:r>
        <w:separator/>
      </w:r>
    </w:p>
  </w:footnote>
  <w:footnote w:type="continuationSeparator" w:id="0">
    <w:p w14:paraId="7B14CF0B" w14:textId="77777777" w:rsidR="00EA5766" w:rsidRDefault="00EA5766"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DE04" w14:textId="77777777" w:rsidR="00301299" w:rsidRPr="00524CE5" w:rsidRDefault="00090E50" w:rsidP="00090E50">
    <w:pPr>
      <w:pStyle w:val="Header"/>
      <w:ind w:left="-284"/>
      <w:jc w:val="center"/>
      <w:rPr>
        <w:sz w:val="6"/>
        <w:szCs w:val="6"/>
      </w:rPr>
    </w:pPr>
    <w:r>
      <w:rPr>
        <w:noProof/>
        <w:lang w:eastAsia="en-GB"/>
      </w:rPr>
      <w:drawing>
        <wp:inline distT="0" distB="0" distL="0" distR="0" wp14:anchorId="2DF46B03" wp14:editId="14BA1454">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B53"/>
    <w:multiLevelType w:val="hybridMultilevel"/>
    <w:tmpl w:val="311C5BA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0369BD"/>
    <w:multiLevelType w:val="hybridMultilevel"/>
    <w:tmpl w:val="FFEEE350"/>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22D52"/>
    <w:multiLevelType w:val="hybridMultilevel"/>
    <w:tmpl w:val="D0F85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6203B"/>
    <w:multiLevelType w:val="hybridMultilevel"/>
    <w:tmpl w:val="55CC0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F327C"/>
    <w:multiLevelType w:val="hybridMultilevel"/>
    <w:tmpl w:val="D2964E80"/>
    <w:lvl w:ilvl="0" w:tplc="10D40CF8">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2D35F9B"/>
    <w:multiLevelType w:val="hybridMultilevel"/>
    <w:tmpl w:val="0F32466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7" w15:restartNumberingAfterBreak="0">
    <w:nsid w:val="459A62FD"/>
    <w:multiLevelType w:val="hybridMultilevel"/>
    <w:tmpl w:val="A16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3B6B3E"/>
    <w:multiLevelType w:val="hybridMultilevel"/>
    <w:tmpl w:val="108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65289"/>
    <w:multiLevelType w:val="hybridMultilevel"/>
    <w:tmpl w:val="B4825E8A"/>
    <w:lvl w:ilvl="0" w:tplc="3DECE4F4">
      <w:start w:val="1"/>
      <w:numFmt w:val="bullet"/>
      <w:lvlText w:val=""/>
      <w:lvlJc w:val="left"/>
      <w:pPr>
        <w:tabs>
          <w:tab w:val="num" w:pos="765"/>
        </w:tabs>
        <w:ind w:left="765" w:hanging="360"/>
      </w:pPr>
      <w:rPr>
        <w:rFonts w:ascii="Symbol" w:hAnsi="Symbol" w:hint="default"/>
        <w:sz w:val="16"/>
        <w:szCs w:val="16"/>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F0EB1"/>
    <w:multiLevelType w:val="hybridMultilevel"/>
    <w:tmpl w:val="E876A3B6"/>
    <w:lvl w:ilvl="0" w:tplc="0D445454">
      <w:start w:val="1"/>
      <w:numFmt w:val="bullet"/>
      <w:lvlText w:val=""/>
      <w:lvlJc w:val="left"/>
      <w:pPr>
        <w:ind w:left="502" w:hanging="360"/>
      </w:pPr>
      <w:rPr>
        <w:rFonts w:ascii="Symbol" w:hAnsi="Symbol" w:hint="default"/>
        <w:sz w:val="16"/>
        <w:szCs w:val="16"/>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71E365F4"/>
    <w:multiLevelType w:val="hybridMultilevel"/>
    <w:tmpl w:val="388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B3446"/>
    <w:multiLevelType w:val="hybridMultilevel"/>
    <w:tmpl w:val="312CC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6"/>
  </w:num>
  <w:num w:numId="3">
    <w:abstractNumId w:val="8"/>
  </w:num>
  <w:num w:numId="4">
    <w:abstractNumId w:val="10"/>
  </w:num>
  <w:num w:numId="5">
    <w:abstractNumId w:val="31"/>
  </w:num>
  <w:num w:numId="6">
    <w:abstractNumId w:val="3"/>
  </w:num>
  <w:num w:numId="7">
    <w:abstractNumId w:val="13"/>
  </w:num>
  <w:num w:numId="8">
    <w:abstractNumId w:val="18"/>
  </w:num>
  <w:num w:numId="9">
    <w:abstractNumId w:val="15"/>
  </w:num>
  <w:num w:numId="10">
    <w:abstractNumId w:val="30"/>
  </w:num>
  <w:num w:numId="11">
    <w:abstractNumId w:val="12"/>
  </w:num>
  <w:num w:numId="12">
    <w:abstractNumId w:val="1"/>
  </w:num>
  <w:num w:numId="13">
    <w:abstractNumId w:val="19"/>
  </w:num>
  <w:num w:numId="14">
    <w:abstractNumId w:val="6"/>
  </w:num>
  <w:num w:numId="15">
    <w:abstractNumId w:val="24"/>
  </w:num>
  <w:num w:numId="16">
    <w:abstractNumId w:val="7"/>
  </w:num>
  <w:num w:numId="17">
    <w:abstractNumId w:val="21"/>
  </w:num>
  <w:num w:numId="18">
    <w:abstractNumId w:val="2"/>
  </w:num>
  <w:num w:numId="19">
    <w:abstractNumId w:val="22"/>
  </w:num>
  <w:num w:numId="20">
    <w:abstractNumId w:val="23"/>
  </w:num>
  <w:num w:numId="21">
    <w:abstractNumId w:val="17"/>
  </w:num>
  <w:num w:numId="22">
    <w:abstractNumId w:val="28"/>
  </w:num>
  <w:num w:numId="23">
    <w:abstractNumId w:val="14"/>
  </w:num>
  <w:num w:numId="24">
    <w:abstractNumId w:val="25"/>
  </w:num>
  <w:num w:numId="25">
    <w:abstractNumId w:val="4"/>
  </w:num>
  <w:num w:numId="26">
    <w:abstractNumId w:val="27"/>
  </w:num>
  <w:num w:numId="27">
    <w:abstractNumId w:val="29"/>
  </w:num>
  <w:num w:numId="28">
    <w:abstractNumId w:val="9"/>
  </w:num>
  <w:num w:numId="29">
    <w:abstractNumId w:val="11"/>
  </w:num>
  <w:num w:numId="30">
    <w:abstractNumId w:val="5"/>
  </w:num>
  <w:num w:numId="31">
    <w:abstractNumId w:val="1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szC2NDA3MjI1tTRU0lEKTi0uzszPAykwrAUAU+XZwCwAAAA="/>
  </w:docVars>
  <w:rsids>
    <w:rsidRoot w:val="00301299"/>
    <w:rsid w:val="00006349"/>
    <w:rsid w:val="000076A3"/>
    <w:rsid w:val="00071708"/>
    <w:rsid w:val="00076E68"/>
    <w:rsid w:val="00077D7F"/>
    <w:rsid w:val="00090E50"/>
    <w:rsid w:val="000E0008"/>
    <w:rsid w:val="0010336C"/>
    <w:rsid w:val="0010659F"/>
    <w:rsid w:val="00130E88"/>
    <w:rsid w:val="00135EA7"/>
    <w:rsid w:val="00147CB3"/>
    <w:rsid w:val="00162E29"/>
    <w:rsid w:val="0018606E"/>
    <w:rsid w:val="001A141C"/>
    <w:rsid w:val="001F1788"/>
    <w:rsid w:val="00206CA8"/>
    <w:rsid w:val="00211FC1"/>
    <w:rsid w:val="002127F7"/>
    <w:rsid w:val="002138F9"/>
    <w:rsid w:val="00215588"/>
    <w:rsid w:val="00222604"/>
    <w:rsid w:val="00233643"/>
    <w:rsid w:val="00274DD7"/>
    <w:rsid w:val="00285561"/>
    <w:rsid w:val="002904A0"/>
    <w:rsid w:val="00292CD9"/>
    <w:rsid w:val="002964E9"/>
    <w:rsid w:val="002C17E6"/>
    <w:rsid w:val="002D041A"/>
    <w:rsid w:val="002D3A1A"/>
    <w:rsid w:val="00301299"/>
    <w:rsid w:val="0035285F"/>
    <w:rsid w:val="00371E9E"/>
    <w:rsid w:val="003B4D6F"/>
    <w:rsid w:val="003D181D"/>
    <w:rsid w:val="003D540A"/>
    <w:rsid w:val="004108F2"/>
    <w:rsid w:val="004207CD"/>
    <w:rsid w:val="004230B6"/>
    <w:rsid w:val="004240E8"/>
    <w:rsid w:val="004342C1"/>
    <w:rsid w:val="00435BA9"/>
    <w:rsid w:val="00485A65"/>
    <w:rsid w:val="004C2C68"/>
    <w:rsid w:val="004F1DFB"/>
    <w:rsid w:val="004F205A"/>
    <w:rsid w:val="00524CE5"/>
    <w:rsid w:val="00525D9E"/>
    <w:rsid w:val="00536E32"/>
    <w:rsid w:val="005603F7"/>
    <w:rsid w:val="00577C0C"/>
    <w:rsid w:val="00591CF8"/>
    <w:rsid w:val="005B782B"/>
    <w:rsid w:val="005F6C3C"/>
    <w:rsid w:val="0060659A"/>
    <w:rsid w:val="006130C8"/>
    <w:rsid w:val="00642431"/>
    <w:rsid w:val="00671E5B"/>
    <w:rsid w:val="006C6909"/>
    <w:rsid w:val="006D1E8A"/>
    <w:rsid w:val="00710551"/>
    <w:rsid w:val="0072134B"/>
    <w:rsid w:val="00723FB2"/>
    <w:rsid w:val="00732AFA"/>
    <w:rsid w:val="0077177A"/>
    <w:rsid w:val="00784C04"/>
    <w:rsid w:val="00787C0A"/>
    <w:rsid w:val="007B208A"/>
    <w:rsid w:val="007B337B"/>
    <w:rsid w:val="007D1878"/>
    <w:rsid w:val="007D5BD4"/>
    <w:rsid w:val="007D672E"/>
    <w:rsid w:val="007E7324"/>
    <w:rsid w:val="00804B23"/>
    <w:rsid w:val="00807FE8"/>
    <w:rsid w:val="008134E3"/>
    <w:rsid w:val="00817990"/>
    <w:rsid w:val="00837EA3"/>
    <w:rsid w:val="00842C5C"/>
    <w:rsid w:val="00851F4C"/>
    <w:rsid w:val="008550DD"/>
    <w:rsid w:val="008843C0"/>
    <w:rsid w:val="00887F07"/>
    <w:rsid w:val="0089271D"/>
    <w:rsid w:val="008B291E"/>
    <w:rsid w:val="008C5CAC"/>
    <w:rsid w:val="008D0641"/>
    <w:rsid w:val="008E3121"/>
    <w:rsid w:val="00906590"/>
    <w:rsid w:val="00912FFF"/>
    <w:rsid w:val="009168AA"/>
    <w:rsid w:val="00922AB2"/>
    <w:rsid w:val="00925CF9"/>
    <w:rsid w:val="00936B94"/>
    <w:rsid w:val="00964500"/>
    <w:rsid w:val="00983F82"/>
    <w:rsid w:val="00986306"/>
    <w:rsid w:val="009C41F4"/>
    <w:rsid w:val="009E595D"/>
    <w:rsid w:val="009E7017"/>
    <w:rsid w:val="009E75E4"/>
    <w:rsid w:val="00A34701"/>
    <w:rsid w:val="00A37C0A"/>
    <w:rsid w:val="00A61C9E"/>
    <w:rsid w:val="00A632BA"/>
    <w:rsid w:val="00A94CB1"/>
    <w:rsid w:val="00AA3A08"/>
    <w:rsid w:val="00AC2CAF"/>
    <w:rsid w:val="00AF033B"/>
    <w:rsid w:val="00AF33CE"/>
    <w:rsid w:val="00B106D9"/>
    <w:rsid w:val="00B21BFB"/>
    <w:rsid w:val="00B226F4"/>
    <w:rsid w:val="00B24A37"/>
    <w:rsid w:val="00B348E0"/>
    <w:rsid w:val="00B451E2"/>
    <w:rsid w:val="00B60D2C"/>
    <w:rsid w:val="00B60F7A"/>
    <w:rsid w:val="00B613C0"/>
    <w:rsid w:val="00B8434C"/>
    <w:rsid w:val="00BA3C76"/>
    <w:rsid w:val="00BD310D"/>
    <w:rsid w:val="00BD5FBB"/>
    <w:rsid w:val="00BE49A5"/>
    <w:rsid w:val="00BF143A"/>
    <w:rsid w:val="00BF7148"/>
    <w:rsid w:val="00C1206E"/>
    <w:rsid w:val="00C14A7B"/>
    <w:rsid w:val="00C46F94"/>
    <w:rsid w:val="00C56A9A"/>
    <w:rsid w:val="00C60D55"/>
    <w:rsid w:val="00C769F0"/>
    <w:rsid w:val="00C90E81"/>
    <w:rsid w:val="00CA7994"/>
    <w:rsid w:val="00CB46E1"/>
    <w:rsid w:val="00CE7600"/>
    <w:rsid w:val="00D1434E"/>
    <w:rsid w:val="00D37872"/>
    <w:rsid w:val="00D53F70"/>
    <w:rsid w:val="00D722BC"/>
    <w:rsid w:val="00DA4F5D"/>
    <w:rsid w:val="00DC150A"/>
    <w:rsid w:val="00DC5791"/>
    <w:rsid w:val="00E01ED6"/>
    <w:rsid w:val="00E02569"/>
    <w:rsid w:val="00E32207"/>
    <w:rsid w:val="00E775CB"/>
    <w:rsid w:val="00E80E01"/>
    <w:rsid w:val="00E87DCF"/>
    <w:rsid w:val="00E97881"/>
    <w:rsid w:val="00EA5766"/>
    <w:rsid w:val="00EB23F8"/>
    <w:rsid w:val="00EB26B4"/>
    <w:rsid w:val="00EC03B0"/>
    <w:rsid w:val="00EC7B5B"/>
    <w:rsid w:val="00ED048C"/>
    <w:rsid w:val="00EF05F1"/>
    <w:rsid w:val="00EF4B82"/>
    <w:rsid w:val="00F2293C"/>
    <w:rsid w:val="00F3413B"/>
    <w:rsid w:val="00FB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D752F"/>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E87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CF"/>
    <w:rPr>
      <w:rFonts w:ascii="Segoe UI" w:hAnsi="Segoe UI" w:cs="Segoe UI"/>
      <w:sz w:val="18"/>
      <w:szCs w:val="18"/>
    </w:rPr>
  </w:style>
  <w:style w:type="character" w:styleId="CommentReference">
    <w:name w:val="annotation reference"/>
    <w:basedOn w:val="DefaultParagraphFont"/>
    <w:uiPriority w:val="99"/>
    <w:semiHidden/>
    <w:unhideWhenUsed/>
    <w:rsid w:val="00804B23"/>
    <w:rPr>
      <w:sz w:val="16"/>
      <w:szCs w:val="16"/>
    </w:rPr>
  </w:style>
  <w:style w:type="paragraph" w:styleId="CommentText">
    <w:name w:val="annotation text"/>
    <w:basedOn w:val="Normal"/>
    <w:link w:val="CommentTextChar"/>
    <w:uiPriority w:val="99"/>
    <w:semiHidden/>
    <w:unhideWhenUsed/>
    <w:rsid w:val="00804B23"/>
    <w:pPr>
      <w:spacing w:line="240" w:lineRule="auto"/>
    </w:pPr>
    <w:rPr>
      <w:sz w:val="20"/>
      <w:szCs w:val="20"/>
    </w:rPr>
  </w:style>
  <w:style w:type="character" w:customStyle="1" w:styleId="CommentTextChar">
    <w:name w:val="Comment Text Char"/>
    <w:basedOn w:val="DefaultParagraphFont"/>
    <w:link w:val="CommentText"/>
    <w:uiPriority w:val="99"/>
    <w:semiHidden/>
    <w:rsid w:val="00804B23"/>
    <w:rPr>
      <w:sz w:val="20"/>
      <w:szCs w:val="20"/>
    </w:rPr>
  </w:style>
  <w:style w:type="paragraph" w:styleId="CommentSubject">
    <w:name w:val="annotation subject"/>
    <w:basedOn w:val="CommentText"/>
    <w:next w:val="CommentText"/>
    <w:link w:val="CommentSubjectChar"/>
    <w:uiPriority w:val="99"/>
    <w:semiHidden/>
    <w:unhideWhenUsed/>
    <w:rsid w:val="00804B23"/>
    <w:rPr>
      <w:b/>
      <w:bCs/>
    </w:rPr>
  </w:style>
  <w:style w:type="character" w:customStyle="1" w:styleId="CommentSubjectChar">
    <w:name w:val="Comment Subject Char"/>
    <w:basedOn w:val="CommentTextChar"/>
    <w:link w:val="CommentSubject"/>
    <w:uiPriority w:val="99"/>
    <w:semiHidden/>
    <w:rsid w:val="00804B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C207D9FB2F04CAB2732E9A95EF893" ma:contentTypeVersion="10" ma:contentTypeDescription="Create a new document." ma:contentTypeScope="" ma:versionID="33f30589e1ed08dd5f67afc5679b1cf0">
  <xsd:schema xmlns:xsd="http://www.w3.org/2001/XMLSchema" xmlns:xs="http://www.w3.org/2001/XMLSchema" xmlns:p="http://schemas.microsoft.com/office/2006/metadata/properties" xmlns:ns3="0c9f95e6-42f5-4d74-8d43-fd506a9759fc" targetNamespace="http://schemas.microsoft.com/office/2006/metadata/properties" ma:root="true" ma:fieldsID="8a74a8e2a4433a10460f928e919ae54a" ns3:_="">
    <xsd:import namespace="0c9f95e6-42f5-4d74-8d43-fd506a9759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95e6-42f5-4d74-8d43-fd506a975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F5F7B-7D37-4B59-82CC-48D067F66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95e6-42f5-4d74-8d43-fd506a975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84F34-4D03-47F2-AAC9-02F573FBE5C7}">
  <ds:schemaRefs>
    <ds:schemaRef ds:uri="http://schemas.microsoft.com/sharepoint/v3/contenttype/forms"/>
  </ds:schemaRefs>
</ds:datastoreItem>
</file>

<file path=customXml/itemProps3.xml><?xml version="1.0" encoding="utf-8"?>
<ds:datastoreItem xmlns:ds="http://schemas.openxmlformats.org/officeDocument/2006/customXml" ds:itemID="{28264535-6CB4-48F5-AB7E-BADE354725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317EB9-3A61-4C76-88C3-EDABBC42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2022-05-10T12:36:00Z</cp:lastPrinted>
  <dcterms:created xsi:type="dcterms:W3CDTF">2022-05-11T11:47:00Z</dcterms:created>
  <dcterms:modified xsi:type="dcterms:W3CDTF">2022-05-11T11:47:00Z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0x010100D20C207D9FB2F04CAB2732E9A95EF893</vt:lpwstr>
  </property>
</Properties>
</file>