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E9" w:rsidRPr="003A1048" w:rsidRDefault="000D11B7" w:rsidP="003A1048">
      <w:pPr>
        <w:spacing w:after="200" w:line="276" w:lineRule="auto"/>
        <w:rPr>
          <w:rFonts w:ascii="Calibri" w:hAnsi="Calibri"/>
          <w:sz w:val="24"/>
          <w:szCs w:val="24"/>
          <w:lang w:eastAsia="en-GB"/>
        </w:rPr>
      </w:pPr>
      <w:r>
        <w:rPr>
          <w:b/>
        </w:rPr>
        <w:t>Job Title</w:t>
      </w:r>
      <w:r>
        <w:rPr>
          <w:b/>
        </w:rPr>
        <w:tab/>
      </w:r>
      <w:r w:rsidR="00A060F5">
        <w:rPr>
          <w:b/>
        </w:rPr>
        <w:t>Gallery Invigilator</w:t>
      </w:r>
    </w:p>
    <w:p w:rsidR="00DA76E9" w:rsidRDefault="00DA76E9" w:rsidP="00DA76E9">
      <w:pPr>
        <w:ind w:left="1440" w:hanging="1440"/>
        <w:rPr>
          <w:rFonts w:cstheme="minorHAnsi"/>
        </w:rPr>
      </w:pPr>
      <w:r w:rsidRPr="00F3262B">
        <w:rPr>
          <w:rFonts w:cstheme="minorHAnsi"/>
          <w:b/>
        </w:rPr>
        <w:t>Reports to</w:t>
      </w:r>
      <w:r>
        <w:rPr>
          <w:rFonts w:cstheme="minorHAnsi"/>
          <w:b/>
        </w:rPr>
        <w:tab/>
      </w:r>
      <w:r w:rsidR="00A060F5">
        <w:rPr>
          <w:rFonts w:cstheme="minorHAnsi"/>
          <w:b/>
        </w:rPr>
        <w:t>Deputy Director of Collections</w:t>
      </w:r>
    </w:p>
    <w:p w:rsidR="00DA76E9" w:rsidRDefault="00DA76E9" w:rsidP="00DA76E9">
      <w:pPr>
        <w:ind w:left="1440" w:hanging="1440"/>
        <w:rPr>
          <w:rFonts w:cstheme="minorHAnsi"/>
        </w:rPr>
      </w:pPr>
    </w:p>
    <w:p w:rsidR="00DA76E9" w:rsidRDefault="00DA76E9" w:rsidP="00DA76E9">
      <w:pPr>
        <w:ind w:left="1440" w:hanging="1440"/>
        <w:rPr>
          <w:rFonts w:cstheme="minorHAnsi"/>
          <w:b/>
        </w:rPr>
      </w:pPr>
      <w:r>
        <w:rPr>
          <w:rFonts w:cstheme="minorHAnsi"/>
          <w:b/>
        </w:rPr>
        <w:t>Job Purpose</w:t>
      </w:r>
    </w:p>
    <w:p w:rsidR="009B2CFE" w:rsidRPr="00A060F5" w:rsidRDefault="00A060F5" w:rsidP="00A060F5">
      <w:pPr>
        <w:spacing w:before="100" w:beforeAutospacing="1" w:after="100" w:afterAutospacing="1"/>
        <w:jc w:val="both"/>
        <w:rPr>
          <w:rFonts w:ascii="Calibri" w:hAnsi="Calibri" w:cs="Calibri"/>
        </w:rPr>
      </w:pPr>
      <w:r>
        <w:rPr>
          <w:rFonts w:ascii="Calibri" w:hAnsi="Calibri"/>
          <w:color w:val="000000" w:themeColor="text1"/>
        </w:rPr>
        <w:t>The Gallery</w:t>
      </w:r>
      <w:r w:rsidRPr="0020012D">
        <w:rPr>
          <w:rFonts w:ascii="Calibri" w:hAnsi="Calibri"/>
          <w:color w:val="000000" w:themeColor="text1"/>
        </w:rPr>
        <w:t xml:space="preserve"> Invigilator</w:t>
      </w:r>
      <w:r>
        <w:rPr>
          <w:rFonts w:ascii="Calibri" w:hAnsi="Calibri"/>
          <w:color w:val="000000" w:themeColor="text1"/>
        </w:rPr>
        <w:t xml:space="preserve">s are required to supervise the safe and secure operation of the colleges </w:t>
      </w:r>
      <w:r w:rsidRPr="0020012D">
        <w:rPr>
          <w:rFonts w:ascii="Calibri" w:hAnsi="Calibri"/>
          <w:color w:val="000000" w:themeColor="text1"/>
        </w:rPr>
        <w:t xml:space="preserve">Verey Gallery </w:t>
      </w:r>
      <w:r>
        <w:rPr>
          <w:rFonts w:ascii="Calibri" w:hAnsi="Calibri"/>
          <w:color w:val="000000" w:themeColor="text1"/>
        </w:rPr>
        <w:t>and other gallery spaces</w:t>
      </w:r>
      <w:r w:rsidRPr="0020012D">
        <w:rPr>
          <w:rFonts w:ascii="Calibri" w:hAnsi="Calibri"/>
          <w:color w:val="000000" w:themeColor="text1"/>
        </w:rPr>
        <w:t xml:space="preserve"> on Sunday afternoons</w:t>
      </w:r>
      <w:r>
        <w:rPr>
          <w:rFonts w:ascii="Calibri" w:hAnsi="Calibri"/>
          <w:color w:val="000000" w:themeColor="text1"/>
        </w:rPr>
        <w:t xml:space="preserve"> throughout the year</w:t>
      </w:r>
      <w:r w:rsidRPr="0020012D">
        <w:rPr>
          <w:rFonts w:ascii="Calibri" w:hAnsi="Calibri"/>
          <w:color w:val="000000" w:themeColor="text1"/>
        </w:rPr>
        <w:t>.</w:t>
      </w:r>
      <w:r>
        <w:t xml:space="preserve"> </w:t>
      </w:r>
      <w:r w:rsidRPr="007638F0">
        <w:rPr>
          <w:rFonts w:ascii="Calibri" w:hAnsi="Calibri"/>
        </w:rPr>
        <w:t>The</w:t>
      </w:r>
      <w:r>
        <w:rPr>
          <w:rFonts w:ascii="Calibri" w:hAnsi="Calibri"/>
        </w:rPr>
        <w:t xml:space="preserve"> Invigilators</w:t>
      </w:r>
      <w:r w:rsidRPr="007638F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will be required </w:t>
      </w:r>
      <w:r w:rsidRPr="007638F0">
        <w:rPr>
          <w:rFonts w:ascii="Calibri" w:hAnsi="Calibri"/>
        </w:rPr>
        <w:t>to</w:t>
      </w:r>
      <w:r>
        <w:rPr>
          <w:rFonts w:ascii="Calibri" w:hAnsi="Calibri"/>
        </w:rPr>
        <w:t xml:space="preserve"> </w:t>
      </w:r>
      <w:r w:rsidRPr="007638F0">
        <w:rPr>
          <w:rFonts w:ascii="Calibri" w:hAnsi="Calibri"/>
        </w:rPr>
        <w:t>welcome and interact enthusiastically with visitors of all ages</w:t>
      </w:r>
      <w:r>
        <w:rPr>
          <w:rFonts w:ascii="Calibri" w:hAnsi="Calibri"/>
        </w:rPr>
        <w:t xml:space="preserve">. They </w:t>
      </w:r>
      <w:r>
        <w:rPr>
          <w:rFonts w:ascii="Calibri" w:hAnsi="Calibri"/>
        </w:rPr>
        <w:t>will</w:t>
      </w:r>
      <w:r>
        <w:rPr>
          <w:rFonts w:ascii="Calibri" w:hAnsi="Calibri"/>
        </w:rPr>
        <w:t xml:space="preserve"> also</w:t>
      </w:r>
      <w:r>
        <w:rPr>
          <w:rFonts w:ascii="Calibri" w:hAnsi="Calibri"/>
        </w:rPr>
        <w:t xml:space="preserve"> be part of a team of </w:t>
      </w:r>
      <w:r>
        <w:rPr>
          <w:rFonts w:ascii="Calibri" w:hAnsi="Calibri"/>
        </w:rPr>
        <w:t xml:space="preserve">two people covering </w:t>
      </w:r>
      <w:r>
        <w:rPr>
          <w:rFonts w:ascii="Calibri" w:hAnsi="Calibri"/>
        </w:rPr>
        <w:t>the Verey</w:t>
      </w:r>
      <w:r>
        <w:rPr>
          <w:rFonts w:ascii="Calibri" w:hAnsi="Calibri"/>
        </w:rPr>
        <w:t>, Millington Drake and Austen-Leigh Gallerias and will be responsible for leading visitors to the galleries</w:t>
      </w:r>
      <w:r>
        <w:rPr>
          <w:rFonts w:ascii="Calibri" w:hAnsi="Calibri"/>
        </w:rPr>
        <w:t xml:space="preserve"> from the Museum of Eton Life and back again. </w:t>
      </w:r>
    </w:p>
    <w:p w:rsidR="00DA76E9" w:rsidRDefault="00DA76E9" w:rsidP="00DA76E9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Key Roles and Responsibilities</w:t>
      </w:r>
    </w:p>
    <w:p w:rsidR="00A060F5" w:rsidRDefault="00A060F5" w:rsidP="00A060F5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Calibri" w:hAnsi="Calibri"/>
        </w:rPr>
      </w:pPr>
      <w:r w:rsidRPr="00B63B9F">
        <w:rPr>
          <w:rFonts w:ascii="Calibri" w:hAnsi="Calibri"/>
        </w:rPr>
        <w:t xml:space="preserve">Supervising the safe and secure operation of the </w:t>
      </w:r>
      <w:r>
        <w:rPr>
          <w:rFonts w:ascii="Calibri" w:hAnsi="Calibri"/>
        </w:rPr>
        <w:t>gallery</w:t>
      </w:r>
      <w:r w:rsidRPr="00B63B9F">
        <w:rPr>
          <w:rFonts w:ascii="Calibri" w:hAnsi="Calibri"/>
        </w:rPr>
        <w:t xml:space="preserve"> during Sunday opening hours </w:t>
      </w:r>
    </w:p>
    <w:p w:rsidR="00A060F5" w:rsidRDefault="00A060F5" w:rsidP="00A060F5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Calibri" w:hAnsi="Calibri"/>
        </w:rPr>
      </w:pPr>
      <w:r w:rsidRPr="00B63B9F">
        <w:rPr>
          <w:rFonts w:ascii="Calibri" w:hAnsi="Calibri"/>
        </w:rPr>
        <w:t>Interacting positively with visitors of all ages</w:t>
      </w:r>
    </w:p>
    <w:p w:rsidR="00A060F5" w:rsidRPr="00F66B22" w:rsidRDefault="00A060F5" w:rsidP="00A060F5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Calibri" w:hAnsi="Calibri"/>
        </w:rPr>
      </w:pPr>
      <w:r>
        <w:t>Answering questions on the special exhibition and/or directing visitors to resources that may assist in answering their questions.</w:t>
      </w:r>
    </w:p>
    <w:p w:rsidR="00A060F5" w:rsidRPr="00F66B22" w:rsidRDefault="00A060F5" w:rsidP="00A060F5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Calibri" w:hAnsi="Calibri"/>
        </w:rPr>
      </w:pPr>
      <w:r>
        <w:t>Recording visitor numbers; passing on enquiries to Collections staff</w:t>
      </w:r>
    </w:p>
    <w:p w:rsidR="00A060F5" w:rsidRPr="00A060F5" w:rsidRDefault="00A060F5" w:rsidP="00A060F5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Calibri" w:hAnsi="Calibri"/>
        </w:rPr>
      </w:pPr>
      <w:r w:rsidRPr="009A58DA">
        <w:rPr>
          <w:rFonts w:ascii="Calibri" w:hAnsi="Calibri"/>
        </w:rPr>
        <w:t>Operating as part of a team and working with other members of the College Collections team to oversee the gallery</w:t>
      </w:r>
    </w:p>
    <w:p w:rsidR="00DA76E9" w:rsidRDefault="00DA76E9" w:rsidP="00DA76E9">
      <w:pPr>
        <w:rPr>
          <w:rFonts w:cstheme="minorHAnsi"/>
          <w:b/>
        </w:rPr>
      </w:pPr>
      <w:r>
        <w:rPr>
          <w:rFonts w:cstheme="minorHAnsi"/>
          <w:b/>
        </w:rPr>
        <w:t>Skills and Co</w:t>
      </w:r>
      <w:r w:rsidRPr="00F3262B">
        <w:rPr>
          <w:rFonts w:cstheme="minorHAnsi"/>
          <w:b/>
        </w:rPr>
        <w:t>mpetencies Required</w:t>
      </w:r>
    </w:p>
    <w:p w:rsidR="00DA76E9" w:rsidRDefault="00DA76E9" w:rsidP="00DA76E9">
      <w:pPr>
        <w:jc w:val="both"/>
        <w:rPr>
          <w:rFonts w:cstheme="minorHAnsi"/>
        </w:rPr>
      </w:pPr>
      <w:r w:rsidRPr="00F3262B">
        <w:rPr>
          <w:rFonts w:cstheme="minorHAnsi"/>
        </w:rPr>
        <w:t xml:space="preserve">To be successful in </w:t>
      </w:r>
      <w:r>
        <w:rPr>
          <w:rFonts w:cstheme="minorHAnsi"/>
        </w:rPr>
        <w:t>this role, the incumbent should</w:t>
      </w:r>
      <w:r w:rsidR="009B2CFE">
        <w:rPr>
          <w:rFonts w:cstheme="minorHAnsi"/>
        </w:rPr>
        <w:t xml:space="preserve"> have</w:t>
      </w:r>
      <w:r>
        <w:rPr>
          <w:rFonts w:cstheme="minorHAnsi"/>
        </w:rPr>
        <w:t>:</w:t>
      </w:r>
    </w:p>
    <w:p w:rsidR="00A060F5" w:rsidRDefault="00A060F5" w:rsidP="00A060F5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Calibri" w:hAnsi="Calibri"/>
        </w:rPr>
      </w:pPr>
      <w:r w:rsidRPr="007638F0">
        <w:rPr>
          <w:rFonts w:ascii="Calibri" w:hAnsi="Calibri"/>
        </w:rPr>
        <w:t>Responsible, organised, and proactive</w:t>
      </w:r>
    </w:p>
    <w:p w:rsidR="00A060F5" w:rsidRPr="007638F0" w:rsidRDefault="00A060F5" w:rsidP="00A060F5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Calibri" w:hAnsi="Calibri"/>
        </w:rPr>
      </w:pPr>
      <w:r>
        <w:rPr>
          <w:rFonts w:ascii="Calibri" w:hAnsi="Calibri"/>
        </w:rPr>
        <w:t>A good understanding of spoken and written English</w:t>
      </w:r>
    </w:p>
    <w:p w:rsidR="00A060F5" w:rsidRDefault="00A060F5" w:rsidP="00A060F5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Calibri" w:hAnsi="Calibri"/>
        </w:rPr>
      </w:pPr>
      <w:r w:rsidRPr="007638F0">
        <w:rPr>
          <w:rFonts w:ascii="Calibri" w:hAnsi="Calibri"/>
        </w:rPr>
        <w:t>Able to interact with visitors</w:t>
      </w:r>
      <w:r>
        <w:rPr>
          <w:rFonts w:ascii="Calibri" w:hAnsi="Calibri"/>
        </w:rPr>
        <w:t xml:space="preserve"> in a friendly and clear manner</w:t>
      </w:r>
    </w:p>
    <w:p w:rsidR="00A060F5" w:rsidRPr="007638F0" w:rsidRDefault="00A060F5" w:rsidP="00A060F5">
      <w:pPr>
        <w:pStyle w:val="ListParagraph"/>
        <w:numPr>
          <w:ilvl w:val="0"/>
          <w:numId w:val="11"/>
        </w:numPr>
        <w:spacing w:before="100" w:beforeAutospacing="1" w:after="100" w:afterAutospacing="1" w:line="276" w:lineRule="auto"/>
        <w:rPr>
          <w:rFonts w:ascii="Calibri" w:hAnsi="Calibri"/>
        </w:rPr>
      </w:pPr>
      <w:r>
        <w:t>Commitment to the ethos of Eton College</w:t>
      </w:r>
    </w:p>
    <w:p w:rsidR="00A060F5" w:rsidRDefault="00A060F5" w:rsidP="00DA76E9">
      <w:pPr>
        <w:jc w:val="both"/>
        <w:rPr>
          <w:rFonts w:cstheme="minorHAnsi"/>
        </w:rPr>
      </w:pPr>
    </w:p>
    <w:p w:rsidR="00A060F5" w:rsidRPr="00F3262B" w:rsidRDefault="00A060F5" w:rsidP="00DA76E9">
      <w:pPr>
        <w:jc w:val="both"/>
        <w:rPr>
          <w:rFonts w:cstheme="minorHAnsi"/>
        </w:rPr>
      </w:pPr>
    </w:p>
    <w:p w:rsidR="00460747" w:rsidRPr="00460747" w:rsidRDefault="00460747" w:rsidP="00460747">
      <w:pPr>
        <w:rPr>
          <w:rFonts w:cstheme="minorHAnsi"/>
          <w:b/>
        </w:rPr>
      </w:pPr>
    </w:p>
    <w:p w:rsidR="003A1048" w:rsidRPr="003A1048" w:rsidRDefault="003A1048" w:rsidP="003A1048">
      <w:pPr>
        <w:rPr>
          <w:rFonts w:cstheme="minorHAnsi"/>
          <w:b/>
        </w:rPr>
      </w:pPr>
      <w:bookmarkStart w:id="0" w:name="_GoBack"/>
      <w:bookmarkEnd w:id="0"/>
    </w:p>
    <w:sectPr w:rsidR="003A1048" w:rsidRPr="003A104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B7" w:rsidRDefault="000D11B7" w:rsidP="000D11B7">
      <w:pPr>
        <w:spacing w:after="0" w:line="240" w:lineRule="auto"/>
      </w:pPr>
      <w:r>
        <w:separator/>
      </w:r>
    </w:p>
  </w:endnote>
  <w:endnote w:type="continuationSeparator" w:id="0">
    <w:p w:rsidR="000D11B7" w:rsidRDefault="000D11B7" w:rsidP="000D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B7" w:rsidRPr="00D34D6B" w:rsidRDefault="000D11B7" w:rsidP="000D11B7">
    <w:pPr>
      <w:pStyle w:val="Footer"/>
      <w:jc w:val="both"/>
      <w:rPr>
        <w:sz w:val="20"/>
        <w:szCs w:val="20"/>
      </w:rPr>
    </w:pPr>
    <w:r w:rsidRPr="00D34D6B">
      <w:rPr>
        <w:sz w:val="20"/>
        <w:szCs w:val="20"/>
      </w:rPr>
      <w:t xml:space="preserve">Last updated: </w:t>
    </w:r>
    <w:r w:rsidR="00A060F5">
      <w:rPr>
        <w:sz w:val="20"/>
        <w:szCs w:val="20"/>
      </w:rPr>
      <w:t>19 June</w:t>
    </w:r>
    <w:r>
      <w:rPr>
        <w:sz w:val="20"/>
        <w:szCs w:val="20"/>
      </w:rPr>
      <w:t xml:space="preserve"> 2019</w:t>
    </w:r>
  </w:p>
  <w:p w:rsidR="000D11B7" w:rsidRPr="00D34D6B" w:rsidRDefault="000D11B7" w:rsidP="000D11B7">
    <w:pPr>
      <w:pStyle w:val="Footer"/>
      <w:jc w:val="both"/>
      <w:rPr>
        <w:sz w:val="12"/>
        <w:szCs w:val="12"/>
      </w:rPr>
    </w:pPr>
  </w:p>
  <w:p w:rsidR="000D11B7" w:rsidRPr="000D11B7" w:rsidRDefault="000D11B7" w:rsidP="000D11B7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 xml:space="preserve">This role profile highlights the key tasks and responsibilities of the role, it is not designed to be an exhaustive list of duties. Roles naturally change and develop </w:t>
    </w:r>
    <w:r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>
      <w:rPr>
        <w:sz w:val="16"/>
        <w:szCs w:val="16"/>
      </w:rPr>
      <w:t xml:space="preserve"> within their</w:t>
    </w:r>
    <w:r w:rsidRPr="00D53F70">
      <w:rPr>
        <w:sz w:val="16"/>
        <w:szCs w:val="16"/>
      </w:rPr>
      <w:t xml:space="preserve"> role profile</w:t>
    </w:r>
    <w:r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B7" w:rsidRDefault="000D11B7" w:rsidP="000D11B7">
      <w:pPr>
        <w:spacing w:after="0" w:line="240" w:lineRule="auto"/>
      </w:pPr>
      <w:r>
        <w:separator/>
      </w:r>
    </w:p>
  </w:footnote>
  <w:footnote w:type="continuationSeparator" w:id="0">
    <w:p w:rsidR="000D11B7" w:rsidRDefault="000D11B7" w:rsidP="000D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1B7" w:rsidRDefault="000D11B7">
    <w:pPr>
      <w:pStyle w:val="Header"/>
    </w:pPr>
    <w:r w:rsidRPr="00E36724">
      <w:rPr>
        <w:rFonts w:ascii="Calibri" w:hAnsi="Calibri"/>
        <w:noProof/>
        <w:szCs w:val="24"/>
        <w:lang w:eastAsia="en-GB"/>
      </w:rPr>
      <w:drawing>
        <wp:inline distT="0" distB="0" distL="0" distR="0" wp14:anchorId="5AF0D41E" wp14:editId="6406705E">
          <wp:extent cx="1922094" cy="551815"/>
          <wp:effectExtent l="0" t="0" r="254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704" cy="584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11B7">
      <w:rPr>
        <w:rFonts w:cs="Times New Roman"/>
        <w:sz w:val="28"/>
        <w:szCs w:val="28"/>
      </w:rPr>
      <w:t xml:space="preserve"> </w:t>
    </w:r>
    <w:r>
      <w:rPr>
        <w:rFonts w:cs="Times New Roman"/>
        <w:sz w:val="28"/>
        <w:szCs w:val="28"/>
      </w:rPr>
      <w:tab/>
    </w:r>
    <w:r>
      <w:rPr>
        <w:rFonts w:cs="Times New Roman"/>
        <w:sz w:val="28"/>
        <w:szCs w:val="28"/>
      </w:rPr>
      <w:tab/>
    </w:r>
    <w:r w:rsidRPr="00524CE5">
      <w:rPr>
        <w:rFonts w:cs="Times New Roman"/>
        <w:sz w:val="28"/>
        <w:szCs w:val="28"/>
      </w:rPr>
      <w:t>ROLE PROFILE</w:t>
    </w:r>
  </w:p>
  <w:p w:rsidR="000D11B7" w:rsidRDefault="000D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3B9"/>
    <w:multiLevelType w:val="hybridMultilevel"/>
    <w:tmpl w:val="69E4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29C7"/>
    <w:multiLevelType w:val="hybridMultilevel"/>
    <w:tmpl w:val="30A0E9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4A59"/>
    <w:multiLevelType w:val="hybridMultilevel"/>
    <w:tmpl w:val="3C922ABA"/>
    <w:lvl w:ilvl="0" w:tplc="EC8C60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4832653"/>
    <w:multiLevelType w:val="hybridMultilevel"/>
    <w:tmpl w:val="F1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687B"/>
    <w:multiLevelType w:val="hybridMultilevel"/>
    <w:tmpl w:val="2A4AB9A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CE85CC2"/>
    <w:multiLevelType w:val="hybridMultilevel"/>
    <w:tmpl w:val="05C0EF4A"/>
    <w:lvl w:ilvl="0" w:tplc="3C8E78A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7741E56"/>
    <w:multiLevelType w:val="hybridMultilevel"/>
    <w:tmpl w:val="DF8EE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3760F"/>
    <w:multiLevelType w:val="hybridMultilevel"/>
    <w:tmpl w:val="1E4EF02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10F179A"/>
    <w:multiLevelType w:val="hybridMultilevel"/>
    <w:tmpl w:val="4A6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87FD2"/>
    <w:multiLevelType w:val="hybridMultilevel"/>
    <w:tmpl w:val="BB6EF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36F5F"/>
    <w:multiLevelType w:val="hybridMultilevel"/>
    <w:tmpl w:val="067E92F6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B7"/>
    <w:rsid w:val="000D11B7"/>
    <w:rsid w:val="002F0E23"/>
    <w:rsid w:val="003A1048"/>
    <w:rsid w:val="00460747"/>
    <w:rsid w:val="00543E2B"/>
    <w:rsid w:val="009B2CFE"/>
    <w:rsid w:val="00A060F5"/>
    <w:rsid w:val="00D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00F1"/>
  <w15:chartTrackingRefBased/>
  <w15:docId w15:val="{0BEFAA49-029E-41F4-ACC3-D0F93EC2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B7"/>
  </w:style>
  <w:style w:type="paragraph" w:styleId="Footer">
    <w:name w:val="footer"/>
    <w:basedOn w:val="Normal"/>
    <w:link w:val="FooterChar"/>
    <w:uiPriority w:val="99"/>
    <w:unhideWhenUsed/>
    <w:rsid w:val="000D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B7"/>
  </w:style>
  <w:style w:type="paragraph" w:styleId="ListParagraph">
    <w:name w:val="List Paragraph"/>
    <w:basedOn w:val="Normal"/>
    <w:uiPriority w:val="34"/>
    <w:qFormat/>
    <w:rsid w:val="00DA76E9"/>
    <w:pPr>
      <w:ind w:left="720"/>
      <w:contextualSpacing/>
    </w:pPr>
  </w:style>
  <w:style w:type="paragraph" w:styleId="NoSpacing">
    <w:name w:val="No Spacing"/>
    <w:uiPriority w:val="1"/>
    <w:qFormat/>
    <w:rsid w:val="00DA76E9"/>
    <w:pPr>
      <w:spacing w:after="0" w:line="240" w:lineRule="auto"/>
    </w:pPr>
  </w:style>
  <w:style w:type="paragraph" w:customStyle="1" w:styleId="Body">
    <w:name w:val="Body"/>
    <w:rsid w:val="00DA76E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customStyle="1" w:styleId="normalchar">
    <w:name w:val="normal__char"/>
    <w:basedOn w:val="DefaultParagraphFont"/>
    <w:rsid w:val="00543E2B"/>
  </w:style>
  <w:style w:type="paragraph" w:customStyle="1" w:styleId="table0020normal">
    <w:name w:val="table__0020normal"/>
    <w:basedOn w:val="Normal"/>
    <w:rsid w:val="009B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le0020normalcharchar">
    <w:name w:val="table__0020normal____char__char"/>
    <w:basedOn w:val="DefaultParagraphFont"/>
    <w:rsid w:val="009B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Langhorn, Charlotte</dc:creator>
  <cp:keywords/>
  <dc:description/>
  <cp:lastModifiedBy>Barber, Keely</cp:lastModifiedBy>
  <cp:revision>2</cp:revision>
  <dcterms:created xsi:type="dcterms:W3CDTF">2019-06-19T10:29:00Z</dcterms:created>
  <dcterms:modified xsi:type="dcterms:W3CDTF">2019-06-19T10:29:00Z</dcterms:modified>
</cp:coreProperties>
</file>