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bookmarkStart w:id="0" w:name="_GoBack"/>
            <w:bookmarkEnd w:id="0"/>
            <w:r>
              <w:rPr>
                <w:b/>
              </w:rPr>
              <w:t>Job Title</w:t>
            </w:r>
          </w:p>
        </w:tc>
        <w:tc>
          <w:tcPr>
            <w:tcW w:w="8176" w:type="dxa"/>
            <w:vAlign w:val="center"/>
          </w:tcPr>
          <w:p w:rsidR="00EC53C6" w:rsidRPr="00994E9D" w:rsidRDefault="00820B29" w:rsidP="00E60660">
            <w:pPr>
              <w:rPr>
                <w:color w:val="FF0000"/>
              </w:rPr>
            </w:pPr>
            <w:r>
              <w:rPr>
                <w:color w:val="000000" w:themeColor="text1"/>
              </w:rPr>
              <w:t>Account</w:t>
            </w:r>
            <w:r w:rsidRPr="00C92152">
              <w:rPr>
                <w:color w:val="000000" w:themeColor="text1"/>
              </w:rPr>
              <w:t>s Assistant</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820B29" w:rsidP="00246BFE">
            <w:pPr>
              <w:rPr>
                <w:rFonts w:cstheme="minorHAnsi"/>
                <w:i/>
                <w:color w:val="FF0000"/>
              </w:rPr>
            </w:pPr>
            <w:r w:rsidRPr="0098753F">
              <w:rPr>
                <w:rFonts w:cstheme="minorHAnsi"/>
              </w:rPr>
              <w:t>Assistant Accountant/ Financial Controller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820B29" w:rsidRDefault="00820B29" w:rsidP="00820B29">
      <w:pPr>
        <w:spacing w:after="286"/>
      </w:pPr>
      <w:r>
        <w:t xml:space="preserve">This role is working within the financial accounting team which is ultimately responsible for ensuring the College and its subsidiaries balance sheets are accurate. This is a varied role and would provide experience in lots of areas of day to day accounting and provide exposure in assisting with corporation tax and VAT filings, gift aid claims and management accounting for the subsidiary entities. </w:t>
      </w:r>
    </w:p>
    <w:p w:rsidR="00322D25" w:rsidRDefault="00322D25" w:rsidP="00994E9D">
      <w:pPr>
        <w:rPr>
          <w:b/>
        </w:rPr>
      </w:pPr>
      <w:r>
        <w:rPr>
          <w:b/>
        </w:rPr>
        <w:t>Key Tasks and Responsibilities</w:t>
      </w:r>
    </w:p>
    <w:p w:rsidR="00820B29" w:rsidRDefault="00820B29" w:rsidP="00820B29">
      <w:pPr>
        <w:rPr>
          <w:color w:val="000000" w:themeColor="text1"/>
        </w:rPr>
      </w:pPr>
      <w:r w:rsidRPr="00C92152">
        <w:rPr>
          <w:color w:val="000000" w:themeColor="text1"/>
        </w:rPr>
        <w:t>The principal accountabilities are as follows</w:t>
      </w:r>
      <w:r>
        <w:rPr>
          <w:color w:val="000000" w:themeColor="text1"/>
        </w:rPr>
        <w:t>:</w:t>
      </w:r>
    </w:p>
    <w:p w:rsidR="00820B29" w:rsidRPr="00C92152" w:rsidRDefault="00820B29" w:rsidP="00820B29">
      <w:pPr>
        <w:ind w:right="96"/>
        <w:rPr>
          <w:b/>
        </w:rPr>
      </w:pPr>
      <w:r w:rsidRPr="00C92152">
        <w:rPr>
          <w:b/>
        </w:rPr>
        <w:t>Accounts Payable</w:t>
      </w:r>
    </w:p>
    <w:p w:rsidR="00820B29" w:rsidRPr="00C92152" w:rsidRDefault="00820B29" w:rsidP="00820B29">
      <w:pPr>
        <w:pStyle w:val="ListParagraph"/>
        <w:numPr>
          <w:ilvl w:val="0"/>
          <w:numId w:val="36"/>
        </w:numPr>
        <w:spacing w:after="15" w:line="247" w:lineRule="auto"/>
        <w:ind w:right="96"/>
        <w:jc w:val="both"/>
      </w:pPr>
      <w:r w:rsidRPr="00C92152">
        <w:t xml:space="preserve">Ensuring that all </w:t>
      </w:r>
      <w:r>
        <w:t>supplier accounts for subsidiary entities</w:t>
      </w:r>
      <w:r w:rsidRPr="00C92152">
        <w:t xml:space="preserve"> are </w:t>
      </w:r>
      <w:r>
        <w:t xml:space="preserve">complete, </w:t>
      </w:r>
      <w:r w:rsidRPr="00C92152">
        <w:t>accurate and</w:t>
      </w:r>
      <w:r>
        <w:t xml:space="preserve"> paid</w:t>
      </w:r>
      <w:r w:rsidRPr="00C92152">
        <w:t xml:space="preserve"> in a timely fashion</w:t>
      </w:r>
      <w:r>
        <w:t>;</w:t>
      </w:r>
    </w:p>
    <w:p w:rsidR="00820B29" w:rsidRPr="00C92152" w:rsidRDefault="00820B29" w:rsidP="00820B29">
      <w:pPr>
        <w:pStyle w:val="ListParagraph"/>
        <w:numPr>
          <w:ilvl w:val="0"/>
          <w:numId w:val="36"/>
        </w:numPr>
        <w:spacing w:after="15" w:line="247" w:lineRule="auto"/>
        <w:ind w:right="96"/>
        <w:jc w:val="both"/>
      </w:pPr>
      <w:r w:rsidRPr="00C92152">
        <w:t>Creating new supplier accounts</w:t>
      </w:r>
      <w:r>
        <w:t xml:space="preserve"> and timely removal of redundant accounts;</w:t>
      </w:r>
    </w:p>
    <w:p w:rsidR="00820B29" w:rsidRPr="00C92152" w:rsidRDefault="00820B29" w:rsidP="00820B29">
      <w:pPr>
        <w:pStyle w:val="ListParagraph"/>
        <w:numPr>
          <w:ilvl w:val="0"/>
          <w:numId w:val="36"/>
        </w:numPr>
        <w:spacing w:after="15" w:line="247" w:lineRule="auto"/>
        <w:ind w:right="96"/>
        <w:jc w:val="both"/>
      </w:pPr>
      <w:r w:rsidRPr="00C92152">
        <w:t>Reconciling supplier statements and resolving any differences</w:t>
      </w:r>
      <w:r>
        <w:t>;</w:t>
      </w:r>
    </w:p>
    <w:p w:rsidR="00820B29" w:rsidRPr="00C92152" w:rsidRDefault="00820B29" w:rsidP="00820B29">
      <w:pPr>
        <w:pStyle w:val="ListParagraph"/>
        <w:numPr>
          <w:ilvl w:val="0"/>
          <w:numId w:val="36"/>
        </w:numPr>
        <w:spacing w:after="15" w:line="247" w:lineRule="auto"/>
        <w:ind w:right="96"/>
        <w:jc w:val="both"/>
      </w:pPr>
      <w:r w:rsidRPr="00C92152">
        <w:t>Prepare weekly payment runs</w:t>
      </w:r>
      <w:r>
        <w:t>;</w:t>
      </w:r>
    </w:p>
    <w:p w:rsidR="00820B29" w:rsidRDefault="00820B29" w:rsidP="00820B29">
      <w:pPr>
        <w:pStyle w:val="ListParagraph"/>
        <w:numPr>
          <w:ilvl w:val="0"/>
          <w:numId w:val="36"/>
        </w:numPr>
        <w:spacing w:after="15" w:line="247" w:lineRule="auto"/>
        <w:ind w:right="96"/>
        <w:jc w:val="both"/>
      </w:pPr>
      <w:r w:rsidRPr="00C92152">
        <w:t>Resolution of day-to-day queries from suppliers</w:t>
      </w:r>
      <w:r>
        <w:t>;</w:t>
      </w:r>
    </w:p>
    <w:p w:rsidR="00820B29" w:rsidRDefault="00820B29" w:rsidP="00820B29">
      <w:pPr>
        <w:pStyle w:val="ListParagraph"/>
        <w:numPr>
          <w:ilvl w:val="0"/>
          <w:numId w:val="36"/>
        </w:numPr>
        <w:spacing w:after="15" w:line="247" w:lineRule="auto"/>
        <w:ind w:right="96"/>
        <w:jc w:val="both"/>
      </w:pPr>
      <w:r>
        <w:t>Monthly reconciliation;</w:t>
      </w:r>
    </w:p>
    <w:p w:rsidR="00820B29" w:rsidRDefault="00820B29" w:rsidP="00820B29">
      <w:pPr>
        <w:pStyle w:val="ListParagraph"/>
        <w:spacing w:after="15" w:line="247" w:lineRule="auto"/>
        <w:ind w:right="96"/>
        <w:jc w:val="both"/>
      </w:pPr>
    </w:p>
    <w:p w:rsidR="00820B29" w:rsidRPr="00C92152" w:rsidRDefault="00820B29" w:rsidP="00820B29">
      <w:pPr>
        <w:ind w:right="96"/>
        <w:rPr>
          <w:b/>
        </w:rPr>
      </w:pPr>
      <w:r w:rsidRPr="00C92152">
        <w:rPr>
          <w:b/>
        </w:rPr>
        <w:t>Cash Book and Bank Reconciliation</w:t>
      </w:r>
    </w:p>
    <w:p w:rsidR="00820B29" w:rsidRDefault="00820B29" w:rsidP="00820B29">
      <w:pPr>
        <w:pStyle w:val="ListParagraph"/>
        <w:numPr>
          <w:ilvl w:val="0"/>
          <w:numId w:val="37"/>
        </w:numPr>
        <w:spacing w:after="15" w:line="247" w:lineRule="auto"/>
        <w:ind w:right="96"/>
        <w:jc w:val="both"/>
      </w:pPr>
      <w:r w:rsidRPr="00C92152">
        <w:t>Processing cash book transactions and reconciliation of bank accounts</w:t>
      </w:r>
      <w:r>
        <w:t xml:space="preserve"> for subsidiary entities for approval by Assistant Accountant;</w:t>
      </w:r>
    </w:p>
    <w:p w:rsidR="00820B29" w:rsidRPr="00496DFA" w:rsidRDefault="00820B29" w:rsidP="00820B29">
      <w:pPr>
        <w:spacing w:after="15" w:line="247" w:lineRule="auto"/>
        <w:ind w:right="96"/>
        <w:jc w:val="both"/>
      </w:pPr>
    </w:p>
    <w:p w:rsidR="00820B29" w:rsidRDefault="00820B29" w:rsidP="00820B29">
      <w:pPr>
        <w:ind w:right="96"/>
        <w:rPr>
          <w:b/>
        </w:rPr>
      </w:pPr>
      <w:r>
        <w:rPr>
          <w:b/>
        </w:rPr>
        <w:t>Donations</w:t>
      </w:r>
    </w:p>
    <w:p w:rsidR="00820B29" w:rsidRDefault="00820B29" w:rsidP="00820B29">
      <w:pPr>
        <w:pStyle w:val="ListParagraph"/>
        <w:numPr>
          <w:ilvl w:val="0"/>
          <w:numId w:val="37"/>
        </w:numPr>
        <w:ind w:right="96"/>
      </w:pPr>
      <w:r>
        <w:t xml:space="preserve">Uploading donations received into </w:t>
      </w:r>
      <w:proofErr w:type="spellStart"/>
      <w:r>
        <w:t>ThankQ</w:t>
      </w:r>
      <w:proofErr w:type="spellEnd"/>
      <w:r>
        <w:t xml:space="preserve"> (Donations Software) and reconciling the gift aid claims;</w:t>
      </w:r>
    </w:p>
    <w:p w:rsidR="00820B29" w:rsidRDefault="00820B29" w:rsidP="00820B29">
      <w:pPr>
        <w:pStyle w:val="ListParagraph"/>
        <w:numPr>
          <w:ilvl w:val="0"/>
          <w:numId w:val="37"/>
        </w:numPr>
        <w:ind w:right="96"/>
      </w:pPr>
      <w:r>
        <w:t>Preparing monthly gift aid submission for approval by Financial Controller;</w:t>
      </w:r>
    </w:p>
    <w:p w:rsidR="00820B29" w:rsidRPr="009C46FA" w:rsidRDefault="00820B29" w:rsidP="00820B29">
      <w:pPr>
        <w:ind w:right="96"/>
      </w:pPr>
      <w:r>
        <w:rPr>
          <w:b/>
        </w:rPr>
        <w:t>Sales Ledger</w:t>
      </w:r>
    </w:p>
    <w:p w:rsidR="00820B29" w:rsidRDefault="00820B29" w:rsidP="00820B29">
      <w:pPr>
        <w:pStyle w:val="ListParagraph"/>
        <w:numPr>
          <w:ilvl w:val="0"/>
          <w:numId w:val="38"/>
        </w:numPr>
        <w:spacing w:after="15" w:line="247" w:lineRule="auto"/>
        <w:ind w:right="96"/>
        <w:jc w:val="both"/>
      </w:pPr>
      <w:r>
        <w:t>Preparing and processing of all manual sales ledger invoices;</w:t>
      </w:r>
    </w:p>
    <w:p w:rsidR="00820B29" w:rsidRDefault="00820B29" w:rsidP="00820B29">
      <w:pPr>
        <w:pStyle w:val="ListParagraph"/>
        <w:numPr>
          <w:ilvl w:val="0"/>
          <w:numId w:val="38"/>
        </w:numPr>
        <w:spacing w:after="15" w:line="247" w:lineRule="auto"/>
        <w:ind w:right="96"/>
        <w:jc w:val="both"/>
      </w:pPr>
      <w:r w:rsidRPr="00C92152">
        <w:t>Creating new s</w:t>
      </w:r>
      <w:r>
        <w:t>ales ledger</w:t>
      </w:r>
      <w:r w:rsidRPr="00C92152">
        <w:t xml:space="preserve"> accounts</w:t>
      </w:r>
      <w:r>
        <w:t xml:space="preserve"> and timely removal of redundant accounts;</w:t>
      </w:r>
    </w:p>
    <w:p w:rsidR="00820B29" w:rsidRDefault="00820B29" w:rsidP="00820B29">
      <w:pPr>
        <w:pStyle w:val="ListParagraph"/>
        <w:numPr>
          <w:ilvl w:val="0"/>
          <w:numId w:val="38"/>
        </w:numPr>
        <w:spacing w:after="15" w:line="247" w:lineRule="auto"/>
        <w:ind w:right="96"/>
        <w:jc w:val="both"/>
      </w:pPr>
      <w:r>
        <w:t>Credit control for manual invoices;</w:t>
      </w:r>
    </w:p>
    <w:p w:rsidR="00820B29" w:rsidRDefault="00820B29" w:rsidP="00820B29">
      <w:pPr>
        <w:pStyle w:val="ListParagraph"/>
        <w:numPr>
          <w:ilvl w:val="0"/>
          <w:numId w:val="38"/>
        </w:numPr>
        <w:spacing w:after="15" w:line="247" w:lineRule="auto"/>
        <w:ind w:right="96"/>
        <w:jc w:val="both"/>
      </w:pPr>
      <w:r>
        <w:t>Monthly reconciliation;</w:t>
      </w:r>
    </w:p>
    <w:p w:rsidR="00820B29" w:rsidRDefault="00820B29" w:rsidP="00820B29">
      <w:pPr>
        <w:spacing w:after="15" w:line="247" w:lineRule="auto"/>
        <w:ind w:right="96"/>
        <w:jc w:val="both"/>
      </w:pPr>
    </w:p>
    <w:p w:rsidR="00820B29" w:rsidRDefault="00820B29" w:rsidP="00820B29">
      <w:pPr>
        <w:spacing w:after="15" w:line="247" w:lineRule="auto"/>
        <w:ind w:right="96"/>
        <w:jc w:val="both"/>
        <w:rPr>
          <w:b/>
        </w:rPr>
      </w:pPr>
      <w:r>
        <w:rPr>
          <w:b/>
        </w:rPr>
        <w:t>Balance Sheet Reconciliations</w:t>
      </w:r>
    </w:p>
    <w:p w:rsidR="00820B29" w:rsidRDefault="00820B29" w:rsidP="00820B29">
      <w:pPr>
        <w:pStyle w:val="ListParagraph"/>
        <w:numPr>
          <w:ilvl w:val="0"/>
          <w:numId w:val="39"/>
        </w:numPr>
        <w:spacing w:after="15" w:line="247" w:lineRule="auto"/>
        <w:ind w:right="96"/>
        <w:jc w:val="both"/>
      </w:pPr>
      <w:r>
        <w:t>Quarterly reconciliations of various balance sheet accounts, investigating any variances;</w:t>
      </w:r>
    </w:p>
    <w:p w:rsidR="00820B29" w:rsidRDefault="00820B29" w:rsidP="00820B29">
      <w:pPr>
        <w:spacing w:after="15" w:line="247" w:lineRule="auto"/>
        <w:ind w:right="96"/>
        <w:jc w:val="both"/>
      </w:pPr>
    </w:p>
    <w:p w:rsidR="00820B29" w:rsidRDefault="00820B29" w:rsidP="00820B29">
      <w:pPr>
        <w:spacing w:after="15" w:line="247" w:lineRule="auto"/>
        <w:ind w:right="96"/>
        <w:jc w:val="both"/>
        <w:rPr>
          <w:b/>
        </w:rPr>
      </w:pPr>
      <w:r>
        <w:rPr>
          <w:b/>
        </w:rPr>
        <w:lastRenderedPageBreak/>
        <w:t>Fixed Asset Register</w:t>
      </w:r>
    </w:p>
    <w:p w:rsidR="00820B29" w:rsidRPr="00E9542B" w:rsidRDefault="00820B29" w:rsidP="00820B29">
      <w:pPr>
        <w:pStyle w:val="ListParagraph"/>
        <w:numPr>
          <w:ilvl w:val="0"/>
          <w:numId w:val="39"/>
        </w:numPr>
        <w:spacing w:after="15" w:line="247" w:lineRule="auto"/>
        <w:ind w:right="96"/>
        <w:jc w:val="both"/>
        <w:rPr>
          <w:b/>
        </w:rPr>
      </w:pPr>
      <w:r>
        <w:t xml:space="preserve">Maintaining fixed asset register ensuring </w:t>
      </w:r>
      <w:proofErr w:type="spellStart"/>
      <w:r>
        <w:t>adhoc</w:t>
      </w:r>
      <w:proofErr w:type="spellEnd"/>
      <w:r>
        <w:t xml:space="preserve"> reviews of fixed assets;</w:t>
      </w:r>
    </w:p>
    <w:p w:rsidR="00820B29" w:rsidRPr="00496DFA" w:rsidRDefault="00820B29" w:rsidP="00820B29">
      <w:pPr>
        <w:pStyle w:val="ListParagraph"/>
        <w:spacing w:after="15" w:line="247" w:lineRule="auto"/>
        <w:ind w:right="96"/>
        <w:jc w:val="both"/>
        <w:rPr>
          <w:b/>
        </w:rPr>
      </w:pPr>
    </w:p>
    <w:p w:rsidR="00820B29" w:rsidRDefault="00820B29" w:rsidP="00820B29">
      <w:pPr>
        <w:spacing w:after="15" w:line="247" w:lineRule="auto"/>
        <w:ind w:right="96"/>
        <w:jc w:val="both"/>
        <w:rPr>
          <w:b/>
        </w:rPr>
      </w:pPr>
      <w:r>
        <w:rPr>
          <w:b/>
        </w:rPr>
        <w:t>Motor Vehicle Insurance</w:t>
      </w:r>
    </w:p>
    <w:p w:rsidR="00820B29" w:rsidRPr="009C46FA" w:rsidRDefault="00820B29" w:rsidP="00820B29">
      <w:pPr>
        <w:pStyle w:val="ListParagraph"/>
        <w:numPr>
          <w:ilvl w:val="0"/>
          <w:numId w:val="39"/>
        </w:numPr>
        <w:spacing w:after="15" w:line="247" w:lineRule="auto"/>
        <w:ind w:right="96"/>
        <w:jc w:val="both"/>
        <w:rPr>
          <w:b/>
        </w:rPr>
      </w:pPr>
      <w:r>
        <w:t>Maintaining motor vehicle insurance schedule and ensuring car tax and MOTs are up to date for each vehicle;</w:t>
      </w:r>
    </w:p>
    <w:p w:rsidR="00820B29" w:rsidRPr="009C46FA" w:rsidRDefault="00820B29" w:rsidP="00820B29">
      <w:pPr>
        <w:pStyle w:val="ListParagraph"/>
        <w:numPr>
          <w:ilvl w:val="0"/>
          <w:numId w:val="39"/>
        </w:numPr>
        <w:spacing w:after="15" w:line="247" w:lineRule="auto"/>
        <w:ind w:right="96"/>
        <w:jc w:val="both"/>
        <w:rPr>
          <w:b/>
        </w:rPr>
      </w:pPr>
      <w:r>
        <w:t>Managing any insurance claims;</w:t>
      </w:r>
    </w:p>
    <w:p w:rsidR="00820B29" w:rsidRDefault="00820B29" w:rsidP="00820B29">
      <w:pPr>
        <w:spacing w:after="15" w:line="247" w:lineRule="auto"/>
        <w:ind w:right="96"/>
        <w:jc w:val="both"/>
        <w:rPr>
          <w:b/>
        </w:rPr>
      </w:pPr>
    </w:p>
    <w:p w:rsidR="00820B29" w:rsidRPr="00C92152" w:rsidRDefault="00820B29" w:rsidP="00820B29">
      <w:pPr>
        <w:ind w:right="96"/>
        <w:rPr>
          <w:b/>
        </w:rPr>
      </w:pPr>
      <w:r w:rsidRPr="00C92152">
        <w:rPr>
          <w:b/>
        </w:rPr>
        <w:t>Other</w:t>
      </w:r>
    </w:p>
    <w:p w:rsidR="00246BFE" w:rsidRPr="00820B29" w:rsidRDefault="00820B29" w:rsidP="00820B29">
      <w:pPr>
        <w:pStyle w:val="ListParagraph"/>
        <w:numPr>
          <w:ilvl w:val="0"/>
          <w:numId w:val="35"/>
        </w:numPr>
        <w:spacing w:after="15" w:line="247" w:lineRule="auto"/>
        <w:ind w:right="96"/>
        <w:jc w:val="both"/>
      </w:pPr>
      <w:r w:rsidRPr="00C92152">
        <w:t>Any other financial tasks as may be required to assist the Assistant Accountant in delivering their accountabilitie</w:t>
      </w:r>
      <w:r>
        <w:t>s;</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820B29">
        <w:rPr>
          <w:rFonts w:cstheme="minorHAnsi"/>
        </w:rPr>
        <w:t>.</w:t>
      </w:r>
    </w:p>
    <w:p w:rsidR="00820B29" w:rsidRDefault="00820B29" w:rsidP="00820B29">
      <w:pPr>
        <w:rPr>
          <w:b/>
        </w:rPr>
      </w:pPr>
    </w:p>
    <w:p w:rsidR="00820B29" w:rsidRDefault="00820B29" w:rsidP="00820B29">
      <w:pPr>
        <w:rPr>
          <w:b/>
        </w:rPr>
      </w:pPr>
      <w:r>
        <w:rPr>
          <w:b/>
        </w:rPr>
        <w:t>Working Pattern</w:t>
      </w:r>
    </w:p>
    <w:p w:rsidR="00820B29" w:rsidRPr="005B45C2" w:rsidRDefault="00820B29" w:rsidP="00820B29">
      <w:pPr>
        <w:pStyle w:val="ListParagraph"/>
        <w:numPr>
          <w:ilvl w:val="0"/>
          <w:numId w:val="26"/>
        </w:numPr>
        <w:jc w:val="both"/>
        <w:rPr>
          <w:rFonts w:cstheme="minorHAnsi"/>
        </w:rPr>
      </w:pPr>
      <w:r w:rsidRPr="005B45C2">
        <w:rPr>
          <w:rFonts w:cstheme="minorHAnsi"/>
        </w:rPr>
        <w:t xml:space="preserve">Your working hours will be 9am to 5pm, Monday to Friday with 1 unpaid hour for lunch. </w:t>
      </w:r>
    </w:p>
    <w:p w:rsidR="00820B29" w:rsidRDefault="00820B29" w:rsidP="00820B29">
      <w:pPr>
        <w:pStyle w:val="ListParagraph"/>
        <w:numPr>
          <w:ilvl w:val="0"/>
          <w:numId w:val="26"/>
        </w:numPr>
        <w:jc w:val="both"/>
        <w:rPr>
          <w:rFonts w:cstheme="minorHAnsi"/>
        </w:rPr>
      </w:pPr>
      <w:r w:rsidRPr="00A92373">
        <w:rPr>
          <w:rFonts w:cstheme="minorHAnsi"/>
        </w:rPr>
        <w:t xml:space="preserve">You will be working </w:t>
      </w:r>
      <w:r w:rsidRPr="004D2E36">
        <w:rPr>
          <w:rFonts w:cstheme="minorHAnsi"/>
        </w:rPr>
        <w:t xml:space="preserve">52 </w:t>
      </w:r>
      <w:r w:rsidRPr="00A92373">
        <w:rPr>
          <w:rFonts w:cstheme="minorHAnsi"/>
        </w:rPr>
        <w:t xml:space="preserve">weeks per year. </w:t>
      </w:r>
    </w:p>
    <w:p w:rsidR="00820B29" w:rsidRDefault="00820B29" w:rsidP="00820B29">
      <w:pPr>
        <w:pStyle w:val="ListParagraph"/>
        <w:numPr>
          <w:ilvl w:val="0"/>
          <w:numId w:val="26"/>
        </w:numPr>
        <w:jc w:val="both"/>
        <w:rPr>
          <w:rFonts w:cstheme="minorHAnsi"/>
        </w:rPr>
      </w:pPr>
      <w:r w:rsidRPr="00A92373">
        <w:rPr>
          <w:rFonts w:cstheme="minorHAnsi"/>
        </w:rPr>
        <w:t>You will be entitled to</w:t>
      </w:r>
      <w:r w:rsidRPr="00A92373">
        <w:rPr>
          <w:rFonts w:cstheme="minorHAnsi"/>
          <w:color w:val="FF0000"/>
        </w:rPr>
        <w:t xml:space="preserve"> </w:t>
      </w:r>
      <w:r w:rsidRPr="004D2E36">
        <w:rPr>
          <w:rFonts w:cstheme="minorHAnsi"/>
        </w:rPr>
        <w:t xml:space="preserve">21 days </w:t>
      </w:r>
      <w:r w:rsidRPr="00A92373">
        <w:rPr>
          <w:rFonts w:cstheme="minorHAnsi"/>
        </w:rPr>
        <w:t>of holiday</w:t>
      </w:r>
      <w:r>
        <w:rPr>
          <w:rFonts w:cstheme="minorHAnsi"/>
        </w:rPr>
        <w:t xml:space="preserve"> plus bank holidays</w:t>
      </w:r>
      <w:r w:rsidRPr="00A92373">
        <w:rPr>
          <w:rFonts w:cstheme="minorHAnsi"/>
        </w:rPr>
        <w:t>.</w:t>
      </w:r>
    </w:p>
    <w:p w:rsidR="00820B29" w:rsidRDefault="00820B29" w:rsidP="00820B29">
      <w:pPr>
        <w:pStyle w:val="NoSpacing"/>
        <w:rPr>
          <w:rFonts w:cstheme="minorHAnsi"/>
        </w:rPr>
      </w:pPr>
    </w:p>
    <w:p w:rsidR="00246BFE" w:rsidRPr="00246BFE" w:rsidRDefault="00CC0722" w:rsidP="00246BFE">
      <w:pPr>
        <w:rPr>
          <w:b/>
        </w:rPr>
      </w:pPr>
      <w:r w:rsidRPr="00246BFE">
        <w:rPr>
          <w:b/>
        </w:rPr>
        <w:t>Skills and Competencies Required</w:t>
      </w:r>
    </w:p>
    <w:p w:rsidR="00246BFE" w:rsidRPr="00246BFE" w:rsidRDefault="00246BFE" w:rsidP="00246BFE">
      <w:pPr>
        <w:pStyle w:val="NoSpacing"/>
        <w:ind w:left="360"/>
        <w:rPr>
          <w:rFonts w:cstheme="minorHAnsi"/>
        </w:rPr>
      </w:pPr>
    </w:p>
    <w:p w:rsidR="00246BFE" w:rsidRDefault="00246BFE" w:rsidP="00246BFE">
      <w:pPr>
        <w:shd w:val="clear" w:color="auto" w:fill="FFFFFF"/>
        <w:spacing w:after="0" w:line="240" w:lineRule="auto"/>
      </w:pPr>
      <w:r>
        <w:t xml:space="preserve">To be successful in this role, the incumbent should: </w:t>
      </w:r>
    </w:p>
    <w:p w:rsidR="00246BFE" w:rsidRDefault="00246BFE" w:rsidP="00246BFE">
      <w:pPr>
        <w:shd w:val="clear" w:color="auto" w:fill="FFFFFF"/>
        <w:spacing w:after="0" w:line="240" w:lineRule="auto"/>
      </w:pPr>
    </w:p>
    <w:p w:rsidR="00820B29" w:rsidRDefault="00820B29" w:rsidP="00820B29">
      <w:pPr>
        <w:pStyle w:val="ListParagraph"/>
        <w:numPr>
          <w:ilvl w:val="0"/>
          <w:numId w:val="34"/>
        </w:numPr>
        <w:spacing w:after="0"/>
      </w:pPr>
      <w:r>
        <w:t>Have e</w:t>
      </w:r>
      <w:r w:rsidRPr="00C92152">
        <w:t xml:space="preserve">xperience with using </w:t>
      </w:r>
      <w:r>
        <w:t>E</w:t>
      </w:r>
      <w:r w:rsidRPr="00C92152">
        <w:t>xcel spreadsheets to a basic level</w:t>
      </w:r>
      <w:r>
        <w:t>;</w:t>
      </w:r>
    </w:p>
    <w:p w:rsidR="00820B29" w:rsidRPr="00C92152" w:rsidRDefault="00820B29" w:rsidP="00820B29">
      <w:pPr>
        <w:pStyle w:val="ListParagraph"/>
        <w:numPr>
          <w:ilvl w:val="0"/>
          <w:numId w:val="34"/>
        </w:numPr>
        <w:spacing w:after="0"/>
      </w:pPr>
      <w:r>
        <w:rPr>
          <w:rFonts w:cstheme="minorHAnsi"/>
        </w:rPr>
        <w:t>Be proactive with a positive ‘can-do’ attitude;</w:t>
      </w:r>
    </w:p>
    <w:p w:rsidR="00820B29" w:rsidRDefault="00820B29" w:rsidP="00820B29">
      <w:pPr>
        <w:pStyle w:val="NoSpacing"/>
        <w:numPr>
          <w:ilvl w:val="0"/>
          <w:numId w:val="34"/>
        </w:numPr>
        <w:rPr>
          <w:rFonts w:cstheme="minorHAnsi"/>
        </w:rPr>
      </w:pPr>
      <w:r>
        <w:rPr>
          <w:rFonts w:cstheme="minorHAnsi"/>
        </w:rPr>
        <w:t>Have a flexible approach to work assisting with a fast changing and varied workload;</w:t>
      </w:r>
    </w:p>
    <w:p w:rsidR="00820B29" w:rsidRDefault="00820B29" w:rsidP="00820B29">
      <w:pPr>
        <w:pStyle w:val="NoSpacing"/>
        <w:numPr>
          <w:ilvl w:val="0"/>
          <w:numId w:val="34"/>
        </w:numPr>
        <w:rPr>
          <w:rFonts w:cstheme="minorHAnsi"/>
        </w:rPr>
      </w:pPr>
      <w:r>
        <w:rPr>
          <w:rFonts w:cstheme="minorHAnsi"/>
        </w:rPr>
        <w:t>Have good customer service and clear communication skills;</w:t>
      </w:r>
    </w:p>
    <w:p w:rsidR="00820B29" w:rsidRPr="00543917" w:rsidRDefault="00820B29" w:rsidP="00820B29">
      <w:pPr>
        <w:pStyle w:val="NoSpacing"/>
        <w:numPr>
          <w:ilvl w:val="0"/>
          <w:numId w:val="34"/>
        </w:numPr>
        <w:rPr>
          <w:rFonts w:cstheme="minorHAnsi"/>
        </w:rPr>
      </w:pPr>
      <w:r>
        <w:rPr>
          <w:rFonts w:cstheme="minorHAnsi"/>
        </w:rPr>
        <w:t>Show demonstrable accuracy and attention to detail.</w:t>
      </w:r>
    </w:p>
    <w:p w:rsidR="00246BFE" w:rsidRDefault="00246BFE" w:rsidP="00820B29">
      <w:pPr>
        <w:pStyle w:val="ListParagraph"/>
        <w:rPr>
          <w:b/>
        </w:rPr>
      </w:pPr>
    </w:p>
    <w:p w:rsidR="00820B29" w:rsidRDefault="00820B29" w:rsidP="00820B29">
      <w:pPr>
        <w:pStyle w:val="ListParagraph"/>
        <w:ind w:left="0"/>
      </w:pPr>
      <w:r w:rsidRPr="00820B29">
        <w:t>You might like this role</w:t>
      </w:r>
      <w:r>
        <w:t xml:space="preserve"> if you</w:t>
      </w:r>
      <w:r w:rsidR="008D1468">
        <w:t xml:space="preserve"> </w:t>
      </w:r>
      <w:proofErr w:type="gramStart"/>
      <w:r w:rsidR="008D1468">
        <w:t xml:space="preserve">have </w:t>
      </w:r>
      <w:r>
        <w:t>:</w:t>
      </w:r>
      <w:proofErr w:type="gramEnd"/>
    </w:p>
    <w:p w:rsidR="00820B29" w:rsidRDefault="00820B29" w:rsidP="00820B29">
      <w:pPr>
        <w:pStyle w:val="ListParagraph"/>
        <w:ind w:left="0"/>
      </w:pPr>
    </w:p>
    <w:p w:rsidR="00820B29" w:rsidRDefault="00CB4514" w:rsidP="00DC3A4F">
      <w:pPr>
        <w:pStyle w:val="ListParagraph"/>
        <w:numPr>
          <w:ilvl w:val="0"/>
          <w:numId w:val="40"/>
        </w:numPr>
        <w:spacing w:after="0"/>
        <w:ind w:left="757"/>
      </w:pPr>
      <w:r>
        <w:t>E</w:t>
      </w:r>
      <w:r w:rsidR="00820B29">
        <w:t>xperience of working in</w:t>
      </w:r>
      <w:r w:rsidR="00FF6E67">
        <w:t xml:space="preserve"> an Accounts Assistant role</w:t>
      </w:r>
      <w:r w:rsidR="00820B29">
        <w:t>;</w:t>
      </w:r>
    </w:p>
    <w:p w:rsidR="00820B29" w:rsidRPr="00820B29" w:rsidRDefault="00820B29" w:rsidP="00DC3A4F">
      <w:pPr>
        <w:numPr>
          <w:ilvl w:val="0"/>
          <w:numId w:val="40"/>
        </w:numPr>
        <w:shd w:val="clear" w:color="auto" w:fill="FFFFFF"/>
        <w:spacing w:before="100" w:beforeAutospacing="1" w:after="0" w:line="240" w:lineRule="auto"/>
        <w:ind w:left="757"/>
        <w:rPr>
          <w:rFonts w:eastAsia="Times New Roman" w:cstheme="minorHAnsi"/>
          <w:color w:val="333333"/>
          <w:lang w:eastAsia="en-GB"/>
        </w:rPr>
      </w:pPr>
      <w:r w:rsidRPr="00820B29">
        <w:rPr>
          <w:rFonts w:eastAsia="Times New Roman" w:cstheme="minorHAnsi"/>
          <w:color w:val="333333"/>
          <w:lang w:eastAsia="en-GB"/>
        </w:rPr>
        <w:t>The ability to work effectively in a team environment.</w:t>
      </w:r>
    </w:p>
    <w:p w:rsidR="00EB35E8" w:rsidRDefault="00EB35E8" w:rsidP="00EB35E8">
      <w:pPr>
        <w:ind w:left="360"/>
        <w:rPr>
          <w:b/>
        </w:rPr>
      </w:pPr>
    </w:p>
    <w:p w:rsidR="00820B29" w:rsidRPr="00EB35E8" w:rsidRDefault="00820B29"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20B29">
      <w:rPr>
        <w:sz w:val="20"/>
        <w:szCs w:val="20"/>
      </w:rPr>
      <w:t>July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77525"/>
    <w:multiLevelType w:val="hybridMultilevel"/>
    <w:tmpl w:val="DED0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A23F4"/>
    <w:multiLevelType w:val="hybridMultilevel"/>
    <w:tmpl w:val="1D3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6265926"/>
    <w:multiLevelType w:val="multilevel"/>
    <w:tmpl w:val="911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37220"/>
    <w:multiLevelType w:val="hybridMultilevel"/>
    <w:tmpl w:val="1C8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72DB0"/>
    <w:multiLevelType w:val="hybridMultilevel"/>
    <w:tmpl w:val="D654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B4031"/>
    <w:multiLevelType w:val="hybridMultilevel"/>
    <w:tmpl w:val="ACE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D49303C"/>
    <w:multiLevelType w:val="hybridMultilevel"/>
    <w:tmpl w:val="429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2"/>
  </w:num>
  <w:num w:numId="2">
    <w:abstractNumId w:val="33"/>
  </w:num>
  <w:num w:numId="3">
    <w:abstractNumId w:val="9"/>
  </w:num>
  <w:num w:numId="4">
    <w:abstractNumId w:val="10"/>
  </w:num>
  <w:num w:numId="5">
    <w:abstractNumId w:val="39"/>
  </w:num>
  <w:num w:numId="6">
    <w:abstractNumId w:val="4"/>
  </w:num>
  <w:num w:numId="7">
    <w:abstractNumId w:val="14"/>
  </w:num>
  <w:num w:numId="8">
    <w:abstractNumId w:val="20"/>
  </w:num>
  <w:num w:numId="9">
    <w:abstractNumId w:val="18"/>
  </w:num>
  <w:num w:numId="10">
    <w:abstractNumId w:val="37"/>
  </w:num>
  <w:num w:numId="11">
    <w:abstractNumId w:val="11"/>
  </w:num>
  <w:num w:numId="12">
    <w:abstractNumId w:val="1"/>
  </w:num>
  <w:num w:numId="13">
    <w:abstractNumId w:val="21"/>
  </w:num>
  <w:num w:numId="14">
    <w:abstractNumId w:val="6"/>
  </w:num>
  <w:num w:numId="15">
    <w:abstractNumId w:val="29"/>
  </w:num>
  <w:num w:numId="16">
    <w:abstractNumId w:val="7"/>
  </w:num>
  <w:num w:numId="17">
    <w:abstractNumId w:val="23"/>
  </w:num>
  <w:num w:numId="18">
    <w:abstractNumId w:val="3"/>
  </w:num>
  <w:num w:numId="19">
    <w:abstractNumId w:val="25"/>
  </w:num>
  <w:num w:numId="20">
    <w:abstractNumId w:val="12"/>
  </w:num>
  <w:num w:numId="21">
    <w:abstractNumId w:val="32"/>
  </w:num>
  <w:num w:numId="22">
    <w:abstractNumId w:val="0"/>
  </w:num>
  <w:num w:numId="23">
    <w:abstractNumId w:val="30"/>
  </w:num>
  <w:num w:numId="24">
    <w:abstractNumId w:val="17"/>
  </w:num>
  <w:num w:numId="25">
    <w:abstractNumId w:val="5"/>
  </w:num>
  <w:num w:numId="26">
    <w:abstractNumId w:val="35"/>
  </w:num>
  <w:num w:numId="27">
    <w:abstractNumId w:val="34"/>
  </w:num>
  <w:num w:numId="28">
    <w:abstractNumId w:val="5"/>
  </w:num>
  <w:num w:numId="29">
    <w:abstractNumId w:val="26"/>
  </w:num>
  <w:num w:numId="30">
    <w:abstractNumId w:val="28"/>
  </w:num>
  <w:num w:numId="31">
    <w:abstractNumId w:val="31"/>
  </w:num>
  <w:num w:numId="32">
    <w:abstractNumId w:val="15"/>
  </w:num>
  <w:num w:numId="33">
    <w:abstractNumId w:val="2"/>
  </w:num>
  <w:num w:numId="34">
    <w:abstractNumId w:val="16"/>
  </w:num>
  <w:num w:numId="35">
    <w:abstractNumId w:val="8"/>
  </w:num>
  <w:num w:numId="36">
    <w:abstractNumId w:val="13"/>
  </w:num>
  <w:num w:numId="37">
    <w:abstractNumId w:val="36"/>
  </w:num>
  <w:num w:numId="38">
    <w:abstractNumId w:val="27"/>
  </w:num>
  <w:num w:numId="39">
    <w:abstractNumId w:val="38"/>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20B29"/>
    <w:rsid w:val="00842C5C"/>
    <w:rsid w:val="00851F4C"/>
    <w:rsid w:val="008550DD"/>
    <w:rsid w:val="008843C0"/>
    <w:rsid w:val="008849F2"/>
    <w:rsid w:val="00887F07"/>
    <w:rsid w:val="0089271D"/>
    <w:rsid w:val="008B291E"/>
    <w:rsid w:val="008D1468"/>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1C37"/>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514"/>
    <w:rsid w:val="00CB46E1"/>
    <w:rsid w:val="00CC0722"/>
    <w:rsid w:val="00CC7BD3"/>
    <w:rsid w:val="00CD5FF4"/>
    <w:rsid w:val="00D37872"/>
    <w:rsid w:val="00D41C9E"/>
    <w:rsid w:val="00D45131"/>
    <w:rsid w:val="00D53F70"/>
    <w:rsid w:val="00DA4F5D"/>
    <w:rsid w:val="00DC3A4F"/>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19268969">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2024-07-03T07:17:00Z</dcterms:created>
  <dcterms:modified xsi:type="dcterms:W3CDTF">2024-07-03T07:17:00Z</dcterms:modified>
</cp:coreProperties>
</file>