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D30F1E" w14:paraId="1CB42A96" w14:textId="77777777" w:rsidTr="00C2149E">
        <w:trPr>
          <w:trHeight w:val="426"/>
        </w:trPr>
        <w:tc>
          <w:tcPr>
            <w:tcW w:w="1560" w:type="dxa"/>
            <w:vAlign w:val="center"/>
          </w:tcPr>
          <w:p w14:paraId="3B2E2E6A" w14:textId="77777777" w:rsidR="00EC53C6" w:rsidRPr="00540598" w:rsidRDefault="00EC53C6" w:rsidP="00E60660">
            <w:pPr>
              <w:rPr>
                <w:rFonts w:asciiTheme="majorHAnsi" w:hAnsiTheme="majorHAnsi" w:cstheme="majorHAnsi"/>
                <w:b/>
              </w:rPr>
            </w:pPr>
            <w:r w:rsidRPr="00540598">
              <w:rPr>
                <w:rFonts w:asciiTheme="majorHAnsi" w:hAnsiTheme="majorHAnsi" w:cstheme="majorHAnsi"/>
                <w:b/>
              </w:rPr>
              <w:t>Job Title</w:t>
            </w:r>
          </w:p>
        </w:tc>
        <w:tc>
          <w:tcPr>
            <w:tcW w:w="8176" w:type="dxa"/>
            <w:vAlign w:val="center"/>
          </w:tcPr>
          <w:p w14:paraId="66D1E111" w14:textId="596A7B70" w:rsidR="000378DD" w:rsidRPr="00540598" w:rsidRDefault="005A07B3" w:rsidP="000378DD">
            <w:pPr>
              <w:rPr>
                <w:rFonts w:asciiTheme="majorHAnsi" w:hAnsiTheme="majorHAnsi" w:cstheme="majorHAnsi"/>
              </w:rPr>
            </w:pPr>
            <w:r w:rsidRPr="00540598">
              <w:rPr>
                <w:rFonts w:asciiTheme="majorHAnsi" w:hAnsiTheme="majorHAnsi" w:cstheme="majorHAnsi"/>
              </w:rPr>
              <w:t>Head of Piano</w:t>
            </w:r>
          </w:p>
        </w:tc>
      </w:tr>
      <w:tr w:rsidR="00EC53C6" w:rsidRPr="00D30F1E" w14:paraId="7A74AF28" w14:textId="77777777" w:rsidTr="00E60660">
        <w:trPr>
          <w:trHeight w:val="400"/>
        </w:trPr>
        <w:tc>
          <w:tcPr>
            <w:tcW w:w="1560" w:type="dxa"/>
            <w:shd w:val="clear" w:color="auto" w:fill="auto"/>
            <w:vAlign w:val="center"/>
          </w:tcPr>
          <w:p w14:paraId="46D27510" w14:textId="77777777" w:rsidR="00EC53C6" w:rsidRPr="00540598" w:rsidRDefault="00EC53C6" w:rsidP="00E60660">
            <w:pPr>
              <w:rPr>
                <w:rFonts w:asciiTheme="majorHAnsi" w:hAnsiTheme="majorHAnsi" w:cstheme="majorHAnsi"/>
                <w:b/>
              </w:rPr>
            </w:pPr>
            <w:r w:rsidRPr="00540598">
              <w:rPr>
                <w:rFonts w:asciiTheme="majorHAnsi" w:hAnsiTheme="majorHAnsi" w:cstheme="majorHAnsi"/>
                <w:b/>
              </w:rPr>
              <w:t>Reports to</w:t>
            </w:r>
          </w:p>
        </w:tc>
        <w:tc>
          <w:tcPr>
            <w:tcW w:w="8176" w:type="dxa"/>
            <w:shd w:val="clear" w:color="auto" w:fill="auto"/>
            <w:vAlign w:val="center"/>
          </w:tcPr>
          <w:p w14:paraId="12E1C5F9" w14:textId="65A46485" w:rsidR="00EC53C6" w:rsidRPr="00540598" w:rsidRDefault="000378DD" w:rsidP="00246BFE">
            <w:pPr>
              <w:rPr>
                <w:rFonts w:asciiTheme="majorHAnsi" w:hAnsiTheme="majorHAnsi" w:cstheme="majorHAnsi"/>
                <w:i/>
                <w:color w:val="FF0000"/>
              </w:rPr>
            </w:pPr>
            <w:r w:rsidRPr="00540598">
              <w:rPr>
                <w:rFonts w:asciiTheme="majorHAnsi" w:hAnsiTheme="majorHAnsi" w:cstheme="majorHAnsi"/>
              </w:rPr>
              <w:t>Deputy Director of Music</w:t>
            </w:r>
          </w:p>
        </w:tc>
      </w:tr>
    </w:tbl>
    <w:p w14:paraId="1AE7B543" w14:textId="701AD8D8" w:rsidR="00322D25" w:rsidRPr="00540598" w:rsidRDefault="00322D25" w:rsidP="00322D25">
      <w:pPr>
        <w:spacing w:after="0" w:line="240" w:lineRule="auto"/>
        <w:rPr>
          <w:rFonts w:asciiTheme="majorHAnsi" w:hAnsiTheme="majorHAnsi" w:cstheme="majorHAnsi"/>
          <w:b/>
          <w:sz w:val="16"/>
          <w:szCs w:val="16"/>
        </w:rPr>
      </w:pPr>
    </w:p>
    <w:p w14:paraId="50FDC01E" w14:textId="77777777" w:rsidR="00126DE8" w:rsidRPr="00540598" w:rsidRDefault="00126DE8" w:rsidP="00322D25">
      <w:pPr>
        <w:spacing w:after="0" w:line="240" w:lineRule="auto"/>
        <w:rPr>
          <w:rFonts w:asciiTheme="majorHAnsi" w:hAnsiTheme="majorHAnsi" w:cstheme="majorHAnsi"/>
          <w:b/>
          <w:sz w:val="16"/>
          <w:szCs w:val="16"/>
        </w:rPr>
      </w:pPr>
    </w:p>
    <w:p w14:paraId="4621833C" w14:textId="77777777" w:rsidR="00CC0722" w:rsidRPr="00540598" w:rsidRDefault="00CC0722" w:rsidP="00F17FC0">
      <w:pPr>
        <w:rPr>
          <w:rFonts w:asciiTheme="majorHAnsi" w:hAnsiTheme="majorHAnsi" w:cstheme="majorHAnsi"/>
          <w:b/>
        </w:rPr>
      </w:pPr>
      <w:r w:rsidRPr="00540598">
        <w:rPr>
          <w:rFonts w:asciiTheme="majorHAnsi" w:hAnsiTheme="majorHAnsi" w:cstheme="majorHAnsi"/>
          <w:b/>
        </w:rPr>
        <w:t>Job Purpose</w:t>
      </w:r>
    </w:p>
    <w:p w14:paraId="36DBF444" w14:textId="667CF44D" w:rsidR="00D30F1E" w:rsidRPr="006A0A9C" w:rsidRDefault="000378DD" w:rsidP="00D30F1E">
      <w:pPr>
        <w:jc w:val="both"/>
        <w:rPr>
          <w:rFonts w:asciiTheme="majorHAnsi" w:eastAsia="Calibri" w:hAnsiTheme="majorHAnsi" w:cstheme="majorHAnsi"/>
        </w:rPr>
      </w:pPr>
      <w:r w:rsidRPr="00540598">
        <w:rPr>
          <w:rFonts w:asciiTheme="majorHAnsi" w:hAnsiTheme="majorHAnsi" w:cstheme="majorHAnsi"/>
        </w:rPr>
        <w:t xml:space="preserve">Eton College is seeking to appoint an experienced and talented </w:t>
      </w:r>
      <w:r w:rsidR="00550C59" w:rsidRPr="00540598">
        <w:rPr>
          <w:rFonts w:asciiTheme="majorHAnsi" w:hAnsiTheme="majorHAnsi" w:cstheme="majorHAnsi"/>
        </w:rPr>
        <w:t>Head of Piano.</w:t>
      </w:r>
      <w:r w:rsidRPr="00540598">
        <w:rPr>
          <w:rFonts w:asciiTheme="majorHAnsi" w:hAnsiTheme="majorHAnsi" w:cstheme="majorHAnsi"/>
        </w:rPr>
        <w:t xml:space="preserve"> Eton has a vibrant </w:t>
      </w:r>
      <w:r w:rsidR="00CA77FB" w:rsidRPr="00540598">
        <w:rPr>
          <w:rFonts w:asciiTheme="majorHAnsi" w:hAnsiTheme="majorHAnsi" w:cstheme="majorHAnsi"/>
        </w:rPr>
        <w:t>and increasingly diverse music</w:t>
      </w:r>
      <w:r w:rsidRPr="00540598">
        <w:rPr>
          <w:rFonts w:asciiTheme="majorHAnsi" w:hAnsiTheme="majorHAnsi" w:cstheme="majorHAnsi"/>
        </w:rPr>
        <w:t xml:space="preserve"> department with ove</w:t>
      </w:r>
      <w:r w:rsidR="00120815" w:rsidRPr="00540598">
        <w:rPr>
          <w:rFonts w:asciiTheme="majorHAnsi" w:hAnsiTheme="majorHAnsi" w:cstheme="majorHAnsi"/>
        </w:rPr>
        <w:t>r 1500 individual music lessons taking place each week</w:t>
      </w:r>
      <w:r w:rsidRPr="00540598">
        <w:rPr>
          <w:rFonts w:asciiTheme="majorHAnsi" w:hAnsiTheme="majorHAnsi" w:cstheme="majorHAnsi"/>
        </w:rPr>
        <w:t>, from beginners to numerous Associate and Licentiate diploma candidates every year.</w:t>
      </w:r>
      <w:r w:rsidRPr="00540598">
        <w:rPr>
          <w:rFonts w:asciiTheme="majorHAnsi" w:hAnsiTheme="majorHAnsi" w:cstheme="majorHAnsi"/>
          <w:sz w:val="17"/>
          <w:szCs w:val="17"/>
        </w:rPr>
        <w:t xml:space="preserve"> </w:t>
      </w:r>
      <w:r w:rsidR="00FA4B35">
        <w:rPr>
          <w:rFonts w:asciiTheme="majorHAnsi" w:eastAsia="Calibri" w:hAnsiTheme="majorHAnsi" w:cstheme="majorHAnsi"/>
        </w:rPr>
        <w:t xml:space="preserve">The Head of Piano will oversee all teaching and ensembles relating to piano, and will have line management responsibilities for all piano Visiting Music Teachers. </w:t>
      </w:r>
      <w:r w:rsidR="00FA4B35" w:rsidRPr="006A0A9C">
        <w:rPr>
          <w:rFonts w:asciiTheme="majorHAnsi" w:eastAsia="Calibri" w:hAnsiTheme="majorHAnsi" w:cstheme="majorHAnsi"/>
        </w:rPr>
        <w:t>The successful candidate will be an exceptional pianist and accompanist with an outstanding track record of teaching piano pupils from beginner to post-diploma standard. They will have excellent interpersonal skills and, ideally, prior experience of managing instrumental teachers in an educational institution.</w:t>
      </w:r>
    </w:p>
    <w:p w14:paraId="0F0701D8" w14:textId="62B509C2" w:rsidR="00E02016" w:rsidRPr="00540598" w:rsidRDefault="00550C59" w:rsidP="00695C0F">
      <w:pPr>
        <w:jc w:val="both"/>
        <w:rPr>
          <w:rFonts w:asciiTheme="majorHAnsi" w:eastAsia="Calibri" w:hAnsiTheme="majorHAnsi" w:cstheme="majorHAnsi"/>
        </w:rPr>
      </w:pPr>
      <w:r w:rsidRPr="00540598">
        <w:rPr>
          <w:rFonts w:asciiTheme="majorHAnsi" w:eastAsia="Calibri" w:hAnsiTheme="majorHAnsi" w:cstheme="majorHAnsi"/>
        </w:rPr>
        <w:t xml:space="preserve">Around 310 boys receive individual weekly piano lessons, taught by a team of 18 piano teachers. A further 38 boys study Jazz Piano with 2 specialist teachers who are line managed by the Head of Jazz. </w:t>
      </w:r>
      <w:bookmarkStart w:id="0" w:name="_Hlk167271467"/>
      <w:r w:rsidR="00F84C16" w:rsidRPr="00540598">
        <w:rPr>
          <w:rFonts w:asciiTheme="majorHAnsi" w:eastAsia="Calibri" w:hAnsiTheme="majorHAnsi" w:cstheme="majorHAnsi"/>
        </w:rPr>
        <w:t>Approximately</w:t>
      </w:r>
      <w:r w:rsidRPr="00540598">
        <w:rPr>
          <w:rFonts w:asciiTheme="majorHAnsi" w:eastAsia="Calibri" w:hAnsiTheme="majorHAnsi" w:cstheme="majorHAnsi"/>
        </w:rPr>
        <w:t xml:space="preserve"> 70 of the pianists at Eton are post grade 8 with several boys arriving each year having already completed a diploma</w:t>
      </w:r>
      <w:bookmarkEnd w:id="0"/>
      <w:r w:rsidRPr="00540598">
        <w:rPr>
          <w:rFonts w:asciiTheme="majorHAnsi" w:eastAsia="Calibri" w:hAnsiTheme="majorHAnsi" w:cstheme="majorHAnsi"/>
        </w:rPr>
        <w:t xml:space="preserve">. Many of the teachers within the Piano department have significant concert profiles and professional links with the London music colleges. The department is well stocked with excellent instruments, including Steinway and </w:t>
      </w:r>
      <w:proofErr w:type="spellStart"/>
      <w:r w:rsidRPr="00540598">
        <w:rPr>
          <w:rFonts w:asciiTheme="majorHAnsi" w:eastAsia="Calibri" w:hAnsiTheme="majorHAnsi" w:cstheme="majorHAnsi"/>
        </w:rPr>
        <w:t>Fazioli</w:t>
      </w:r>
      <w:proofErr w:type="spellEnd"/>
      <w:r w:rsidRPr="00540598">
        <w:rPr>
          <w:rFonts w:asciiTheme="majorHAnsi" w:eastAsia="Calibri" w:hAnsiTheme="majorHAnsi" w:cstheme="majorHAnsi"/>
        </w:rPr>
        <w:t xml:space="preserve"> grand pianos in all of the major performance spaces.</w:t>
      </w:r>
    </w:p>
    <w:p w14:paraId="60AF5938" w14:textId="77777777" w:rsidR="00E02016" w:rsidRDefault="00E02016" w:rsidP="001101E6">
      <w:pPr>
        <w:jc w:val="both"/>
        <w:rPr>
          <w:rFonts w:asciiTheme="majorHAnsi" w:eastAsia="Calibri" w:hAnsiTheme="majorHAnsi" w:cstheme="majorHAnsi"/>
          <w:b/>
          <w:bCs/>
          <w:lang w:val="en-US"/>
        </w:rPr>
      </w:pPr>
    </w:p>
    <w:p w14:paraId="6F609602" w14:textId="1D92BD15" w:rsidR="005A07B3" w:rsidRPr="00540598" w:rsidRDefault="00322D25" w:rsidP="001101E6">
      <w:pPr>
        <w:jc w:val="both"/>
        <w:rPr>
          <w:rFonts w:asciiTheme="majorHAnsi" w:hAnsiTheme="majorHAnsi" w:cstheme="majorHAnsi"/>
          <w:b/>
        </w:rPr>
      </w:pPr>
      <w:r w:rsidRPr="00540598">
        <w:rPr>
          <w:rFonts w:asciiTheme="majorHAnsi" w:hAnsiTheme="majorHAnsi" w:cstheme="majorHAnsi"/>
          <w:b/>
        </w:rPr>
        <w:t>Key Tasks and Responsibilities</w:t>
      </w:r>
    </w:p>
    <w:p w14:paraId="4BAE7D6A" w14:textId="5E9A1FED" w:rsidR="00D30F1E" w:rsidRDefault="00D30F1E" w:rsidP="00802517">
      <w:pPr>
        <w:pStyle w:val="NoSpacing"/>
        <w:numPr>
          <w:ilvl w:val="0"/>
          <w:numId w:val="23"/>
        </w:numPr>
        <w:jc w:val="both"/>
        <w:rPr>
          <w:rFonts w:asciiTheme="majorHAnsi" w:hAnsiTheme="majorHAnsi" w:cstheme="majorHAnsi"/>
        </w:rPr>
      </w:pPr>
      <w:r>
        <w:rPr>
          <w:rFonts w:asciiTheme="majorHAnsi" w:hAnsiTheme="majorHAnsi" w:cstheme="majorHAnsi"/>
        </w:rPr>
        <w:t>Manage and lead all piano Visiting Music Teachers (approximately 18), including carrying out reviews and supporting them to develop their teaching practice and pedagogy;</w:t>
      </w:r>
    </w:p>
    <w:p w14:paraId="59C7BE9B" w14:textId="668AEB37" w:rsidR="00D30F1E" w:rsidRDefault="00D30F1E" w:rsidP="00802517">
      <w:pPr>
        <w:pStyle w:val="NoSpacing"/>
        <w:numPr>
          <w:ilvl w:val="0"/>
          <w:numId w:val="23"/>
        </w:numPr>
        <w:jc w:val="both"/>
        <w:rPr>
          <w:rFonts w:asciiTheme="majorHAnsi" w:hAnsiTheme="majorHAnsi" w:cstheme="majorHAnsi"/>
        </w:rPr>
      </w:pPr>
      <w:r>
        <w:rPr>
          <w:rFonts w:asciiTheme="majorHAnsi" w:hAnsiTheme="majorHAnsi" w:cstheme="majorHAnsi"/>
        </w:rPr>
        <w:t xml:space="preserve">Allocate all students who wish to study piano to the various teachers in the department; </w:t>
      </w:r>
    </w:p>
    <w:p w14:paraId="592E6CC8" w14:textId="73A59247" w:rsidR="00695C0F" w:rsidRDefault="002A7DD4" w:rsidP="00802517">
      <w:pPr>
        <w:pStyle w:val="NoSpacing"/>
        <w:numPr>
          <w:ilvl w:val="0"/>
          <w:numId w:val="23"/>
        </w:numPr>
        <w:jc w:val="both"/>
        <w:rPr>
          <w:rFonts w:asciiTheme="majorHAnsi" w:hAnsiTheme="majorHAnsi" w:cstheme="majorHAnsi"/>
        </w:rPr>
      </w:pPr>
      <w:proofErr w:type="gramStart"/>
      <w:r>
        <w:rPr>
          <w:rFonts w:asciiTheme="majorHAnsi" w:hAnsiTheme="majorHAnsi" w:cstheme="majorHAnsi"/>
        </w:rPr>
        <w:t>Personally</w:t>
      </w:r>
      <w:proofErr w:type="gramEnd"/>
      <w:r w:rsidR="00D30F1E">
        <w:rPr>
          <w:rFonts w:asciiTheme="majorHAnsi" w:hAnsiTheme="majorHAnsi" w:cstheme="majorHAnsi"/>
        </w:rPr>
        <w:t xml:space="preserve"> t</w:t>
      </w:r>
      <w:r w:rsidR="00695C0F" w:rsidRPr="00540598">
        <w:rPr>
          <w:rFonts w:asciiTheme="majorHAnsi" w:hAnsiTheme="majorHAnsi" w:cstheme="majorHAnsi"/>
        </w:rPr>
        <w:t>each</w:t>
      </w:r>
      <w:r w:rsidR="00093265" w:rsidRPr="00540598">
        <w:rPr>
          <w:rFonts w:asciiTheme="majorHAnsi" w:hAnsiTheme="majorHAnsi" w:cstheme="majorHAnsi"/>
        </w:rPr>
        <w:t xml:space="preserve"> </w:t>
      </w:r>
      <w:r w:rsidR="00802517" w:rsidRPr="00540598">
        <w:rPr>
          <w:rFonts w:asciiTheme="majorHAnsi" w:hAnsiTheme="majorHAnsi" w:cstheme="majorHAnsi"/>
        </w:rPr>
        <w:t xml:space="preserve">individual Piano lessons to pupils across the 13-18 age range from complete beginners to those of Diploma standard; </w:t>
      </w:r>
    </w:p>
    <w:p w14:paraId="2DFD4AC3" w14:textId="36040506" w:rsidR="00D30F1E" w:rsidRPr="00540598" w:rsidRDefault="00D30F1E" w:rsidP="00802517">
      <w:pPr>
        <w:pStyle w:val="NoSpacing"/>
        <w:numPr>
          <w:ilvl w:val="0"/>
          <w:numId w:val="23"/>
        </w:numPr>
        <w:jc w:val="both"/>
        <w:rPr>
          <w:rFonts w:asciiTheme="majorHAnsi" w:hAnsiTheme="majorHAnsi" w:cstheme="majorHAnsi"/>
        </w:rPr>
      </w:pPr>
      <w:r>
        <w:rPr>
          <w:rFonts w:asciiTheme="majorHAnsi" w:hAnsiTheme="majorHAnsi" w:cstheme="majorHAnsi"/>
        </w:rPr>
        <w:t>Assist all teachers, students and parents with any piano-related queries;</w:t>
      </w:r>
    </w:p>
    <w:p w14:paraId="6E1B78A6" w14:textId="2A73BC23" w:rsidR="00695C0F" w:rsidRDefault="00F9524B" w:rsidP="00695C0F">
      <w:pPr>
        <w:pStyle w:val="ListParagraph"/>
        <w:numPr>
          <w:ilvl w:val="0"/>
          <w:numId w:val="30"/>
        </w:numPr>
        <w:spacing w:after="0" w:line="240" w:lineRule="auto"/>
        <w:contextualSpacing w:val="0"/>
        <w:jc w:val="both"/>
        <w:rPr>
          <w:rFonts w:asciiTheme="majorHAnsi" w:eastAsia="Calibri" w:hAnsiTheme="majorHAnsi" w:cstheme="majorHAnsi"/>
        </w:rPr>
      </w:pPr>
      <w:r>
        <w:rPr>
          <w:rFonts w:asciiTheme="majorHAnsi" w:eastAsia="Calibri" w:hAnsiTheme="majorHAnsi" w:cstheme="majorHAnsi"/>
        </w:rPr>
        <w:t>Coordinate all piano accompaniment in liaison with Visiting Music Teachers, and when required</w:t>
      </w:r>
      <w:r w:rsidR="00FA4B35">
        <w:rPr>
          <w:rFonts w:asciiTheme="majorHAnsi" w:eastAsia="Calibri" w:hAnsiTheme="majorHAnsi" w:cstheme="majorHAnsi"/>
        </w:rPr>
        <w:t xml:space="preserve"> personally</w:t>
      </w:r>
      <w:r>
        <w:rPr>
          <w:rFonts w:asciiTheme="majorHAnsi" w:eastAsia="Calibri" w:hAnsiTheme="majorHAnsi" w:cstheme="majorHAnsi"/>
        </w:rPr>
        <w:t xml:space="preserve"> p</w:t>
      </w:r>
      <w:r w:rsidR="00D30F1E">
        <w:rPr>
          <w:rFonts w:asciiTheme="majorHAnsi" w:eastAsia="Calibri" w:hAnsiTheme="majorHAnsi" w:cstheme="majorHAnsi"/>
        </w:rPr>
        <w:t>rovide p</w:t>
      </w:r>
      <w:r w:rsidR="00563B9E" w:rsidRPr="00540598">
        <w:rPr>
          <w:rFonts w:asciiTheme="majorHAnsi" w:eastAsia="Calibri" w:hAnsiTheme="majorHAnsi" w:cstheme="majorHAnsi"/>
        </w:rPr>
        <w:t>iano accompaniment;</w:t>
      </w:r>
    </w:p>
    <w:p w14:paraId="56BCAE0B" w14:textId="213B84FC" w:rsidR="00695C0F" w:rsidRPr="00540598" w:rsidRDefault="00695C0F" w:rsidP="001101E6">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Allocate pupils to ensembles;</w:t>
      </w:r>
    </w:p>
    <w:p w14:paraId="7BFF90D0" w14:textId="542DCDE4" w:rsidR="00695C0F" w:rsidRPr="00540598" w:rsidRDefault="00695C0F" w:rsidP="00695C0F">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Oversee the development of all pianists in the school;</w:t>
      </w:r>
    </w:p>
    <w:p w14:paraId="000331CD" w14:textId="7B66F66B" w:rsidR="00695C0F" w:rsidRPr="00540598" w:rsidRDefault="00695C0F" w:rsidP="00695C0F">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Organise competitions and masterclasses for piano and harpsichord;</w:t>
      </w:r>
    </w:p>
    <w:p w14:paraId="159A38BA" w14:textId="6681FB48" w:rsidR="00695C0F" w:rsidRPr="00540598" w:rsidRDefault="00695C0F" w:rsidP="00695C0F">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Sit on the Music Scholarship audition panel;</w:t>
      </w:r>
    </w:p>
    <w:p w14:paraId="587EF456" w14:textId="4CA0CE09" w:rsidR="00695C0F" w:rsidRPr="00540598" w:rsidRDefault="00695C0F" w:rsidP="00695C0F">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Oversee the tuning, repair and maintenance of all pianos and harpsichords;</w:t>
      </w:r>
    </w:p>
    <w:p w14:paraId="19707AD2" w14:textId="4A2FB973" w:rsidR="00695C0F" w:rsidRPr="00540598" w:rsidRDefault="00695C0F" w:rsidP="00695C0F">
      <w:pPr>
        <w:pStyle w:val="ListParagraph"/>
        <w:numPr>
          <w:ilvl w:val="0"/>
          <w:numId w:val="30"/>
        </w:numPr>
        <w:spacing w:after="0" w:line="240" w:lineRule="auto"/>
        <w:contextualSpacing w:val="0"/>
        <w:jc w:val="both"/>
        <w:rPr>
          <w:rFonts w:asciiTheme="majorHAnsi" w:eastAsia="Calibri" w:hAnsiTheme="majorHAnsi" w:cstheme="majorHAnsi"/>
        </w:rPr>
      </w:pPr>
      <w:r w:rsidRPr="00540598">
        <w:rPr>
          <w:rFonts w:asciiTheme="majorHAnsi" w:eastAsia="Calibri" w:hAnsiTheme="majorHAnsi" w:cstheme="majorHAnsi"/>
        </w:rPr>
        <w:t>Coach some chamber ensembles (if appropriate);</w:t>
      </w:r>
    </w:p>
    <w:p w14:paraId="1C39ADB9" w14:textId="31964E1F" w:rsidR="008D4EBB" w:rsidRPr="00540598" w:rsidRDefault="008D4EBB" w:rsidP="008D4EBB">
      <w:pPr>
        <w:pStyle w:val="NoSpacing"/>
        <w:numPr>
          <w:ilvl w:val="0"/>
          <w:numId w:val="30"/>
        </w:numPr>
        <w:rPr>
          <w:rFonts w:asciiTheme="majorHAnsi" w:hAnsiTheme="majorHAnsi" w:cstheme="majorHAnsi"/>
        </w:rPr>
      </w:pPr>
      <w:r w:rsidRPr="00540598">
        <w:rPr>
          <w:rFonts w:asciiTheme="majorHAnsi" w:hAnsiTheme="majorHAnsi" w:cstheme="majorHAnsi"/>
        </w:rPr>
        <w:t>Commitment to and promotion of equality, diversity and inclusion;</w:t>
      </w:r>
    </w:p>
    <w:p w14:paraId="6BCA5B09" w14:textId="77777777" w:rsidR="008D4EBB" w:rsidRPr="00540598" w:rsidRDefault="008D4EBB" w:rsidP="008D4EBB">
      <w:pPr>
        <w:pStyle w:val="NoSpacing"/>
        <w:numPr>
          <w:ilvl w:val="0"/>
          <w:numId w:val="30"/>
        </w:numPr>
        <w:rPr>
          <w:rFonts w:asciiTheme="majorHAnsi" w:hAnsiTheme="majorHAnsi" w:cstheme="majorHAnsi"/>
        </w:rPr>
      </w:pPr>
      <w:r w:rsidRPr="00540598">
        <w:rPr>
          <w:rFonts w:asciiTheme="majorHAnsi" w:hAnsiTheme="majorHAnsi" w:cstheme="majorHAnsi"/>
        </w:rPr>
        <w:t>All positions at Eton are classed as ‘regulated activity’ as per the Keeping Children Safe in Education 2023 guidance, therefore a good understanding of safeguarding procedures is essential;</w:t>
      </w:r>
    </w:p>
    <w:p w14:paraId="4D135763" w14:textId="77777777" w:rsidR="008D4EBB" w:rsidRPr="00540598" w:rsidRDefault="008D4EBB" w:rsidP="008D4EBB">
      <w:pPr>
        <w:pStyle w:val="NoSpacing"/>
        <w:numPr>
          <w:ilvl w:val="0"/>
          <w:numId w:val="30"/>
        </w:numPr>
        <w:rPr>
          <w:rFonts w:asciiTheme="majorHAnsi" w:hAnsiTheme="majorHAnsi" w:cstheme="majorHAnsi"/>
        </w:rPr>
      </w:pPr>
      <w:r w:rsidRPr="00540598">
        <w:rPr>
          <w:rFonts w:asciiTheme="majorHAnsi" w:hAnsiTheme="majorHAnsi" w:cstheme="majorHAnsi"/>
        </w:rPr>
        <w:lastRenderedPageBreak/>
        <w:t>Commitment to safeguarding and promoting the welfare of children, including but not limited to, completing safeguarding training as required, and ensuring any safeguarding updates issued by the College are read and understood;</w:t>
      </w:r>
    </w:p>
    <w:p w14:paraId="387ABABC" w14:textId="6996195A" w:rsidR="00994E9D" w:rsidRPr="00540598" w:rsidRDefault="008D4EBB" w:rsidP="008D4EBB">
      <w:pPr>
        <w:pStyle w:val="NoSpacing"/>
        <w:numPr>
          <w:ilvl w:val="0"/>
          <w:numId w:val="30"/>
        </w:numPr>
        <w:rPr>
          <w:rFonts w:asciiTheme="majorHAnsi" w:hAnsiTheme="majorHAnsi" w:cstheme="majorHAnsi"/>
        </w:rPr>
      </w:pPr>
      <w:r w:rsidRPr="00540598">
        <w:rPr>
          <w:rFonts w:asciiTheme="majorHAnsi" w:hAnsiTheme="majorHAnsi" w:cstheme="majorHAnsi"/>
        </w:rPr>
        <w:t>Understand and comply with procedures and legislation relating to confidentiality.</w:t>
      </w:r>
    </w:p>
    <w:p w14:paraId="4ACDA04A" w14:textId="77777777" w:rsidR="00793737" w:rsidRPr="00540598" w:rsidRDefault="00793737" w:rsidP="00246BFE">
      <w:pPr>
        <w:rPr>
          <w:rFonts w:asciiTheme="majorHAnsi" w:hAnsiTheme="majorHAnsi" w:cstheme="majorHAnsi"/>
          <w:b/>
        </w:rPr>
      </w:pPr>
    </w:p>
    <w:p w14:paraId="499C879C" w14:textId="7AC64F63" w:rsidR="00246BFE" w:rsidRPr="00540598" w:rsidRDefault="000378DD" w:rsidP="00695C0F">
      <w:pPr>
        <w:jc w:val="both"/>
        <w:rPr>
          <w:rFonts w:asciiTheme="majorHAnsi" w:hAnsiTheme="majorHAnsi" w:cstheme="majorHAnsi"/>
          <w:b/>
        </w:rPr>
      </w:pPr>
      <w:r w:rsidRPr="00540598">
        <w:rPr>
          <w:rFonts w:asciiTheme="majorHAnsi" w:hAnsiTheme="majorHAnsi" w:cstheme="majorHAnsi"/>
          <w:b/>
        </w:rPr>
        <w:t>S</w:t>
      </w:r>
      <w:r w:rsidR="00CC0722" w:rsidRPr="00540598">
        <w:rPr>
          <w:rFonts w:asciiTheme="majorHAnsi" w:hAnsiTheme="majorHAnsi" w:cstheme="majorHAnsi"/>
          <w:b/>
        </w:rPr>
        <w:t>kills</w:t>
      </w:r>
      <w:r w:rsidR="004504D4" w:rsidRPr="00540598">
        <w:rPr>
          <w:rFonts w:asciiTheme="majorHAnsi" w:hAnsiTheme="majorHAnsi" w:cstheme="majorHAnsi"/>
          <w:b/>
        </w:rPr>
        <w:t xml:space="preserve"> and </w:t>
      </w:r>
      <w:r w:rsidR="00CC0722" w:rsidRPr="00540598">
        <w:rPr>
          <w:rFonts w:asciiTheme="majorHAnsi" w:hAnsiTheme="majorHAnsi" w:cstheme="majorHAnsi"/>
          <w:b/>
        </w:rPr>
        <w:t>Competencies Required</w:t>
      </w:r>
    </w:p>
    <w:p w14:paraId="150B52B4" w14:textId="08BB3404" w:rsidR="00246BFE" w:rsidRPr="00540598" w:rsidRDefault="00246BFE" w:rsidP="00695C0F">
      <w:pPr>
        <w:shd w:val="clear" w:color="auto" w:fill="FFFFFF"/>
        <w:spacing w:after="0" w:line="240" w:lineRule="auto"/>
        <w:jc w:val="both"/>
        <w:rPr>
          <w:rFonts w:asciiTheme="majorHAnsi" w:hAnsiTheme="majorHAnsi" w:cstheme="majorHAnsi"/>
        </w:rPr>
      </w:pPr>
      <w:r w:rsidRPr="00540598">
        <w:rPr>
          <w:rFonts w:asciiTheme="majorHAnsi" w:hAnsiTheme="majorHAnsi" w:cstheme="majorHAnsi"/>
        </w:rPr>
        <w:t xml:space="preserve">To be successful in this role, </w:t>
      </w:r>
      <w:r w:rsidR="00126DE8" w:rsidRPr="00540598">
        <w:rPr>
          <w:rFonts w:asciiTheme="majorHAnsi" w:hAnsiTheme="majorHAnsi" w:cstheme="majorHAnsi"/>
        </w:rPr>
        <w:t>you will need to be able to demonstrate the following</w:t>
      </w:r>
      <w:r w:rsidRPr="00540598">
        <w:rPr>
          <w:rFonts w:asciiTheme="majorHAnsi" w:hAnsiTheme="majorHAnsi" w:cstheme="majorHAnsi"/>
        </w:rPr>
        <w:t xml:space="preserve">: </w:t>
      </w:r>
    </w:p>
    <w:p w14:paraId="6E706D7F" w14:textId="77777777" w:rsidR="00246BFE" w:rsidRPr="00540598" w:rsidRDefault="00246BFE" w:rsidP="00695C0F">
      <w:pPr>
        <w:shd w:val="clear" w:color="auto" w:fill="FFFFFF"/>
        <w:spacing w:after="0" w:line="240" w:lineRule="auto"/>
        <w:jc w:val="both"/>
        <w:rPr>
          <w:rFonts w:asciiTheme="majorHAnsi" w:hAnsiTheme="majorHAnsi" w:cstheme="majorHAnsi"/>
        </w:rPr>
      </w:pPr>
    </w:p>
    <w:p w14:paraId="6A25A47C" w14:textId="21272065" w:rsidR="000378DD" w:rsidRPr="00540598" w:rsidRDefault="00126DE8" w:rsidP="00695C0F">
      <w:pPr>
        <w:pStyle w:val="NoSpacing"/>
        <w:numPr>
          <w:ilvl w:val="0"/>
          <w:numId w:val="34"/>
        </w:numPr>
        <w:jc w:val="both"/>
        <w:rPr>
          <w:rFonts w:asciiTheme="majorHAnsi" w:hAnsiTheme="majorHAnsi" w:cstheme="majorHAnsi"/>
        </w:rPr>
      </w:pPr>
      <w:r w:rsidRPr="00540598">
        <w:rPr>
          <w:rFonts w:asciiTheme="majorHAnsi" w:hAnsiTheme="majorHAnsi" w:cstheme="majorHAnsi"/>
        </w:rPr>
        <w:t>P</w:t>
      </w:r>
      <w:r w:rsidR="000378DD" w:rsidRPr="00540598">
        <w:rPr>
          <w:rFonts w:asciiTheme="majorHAnsi" w:hAnsiTheme="majorHAnsi" w:cstheme="majorHAnsi"/>
        </w:rPr>
        <w:t xml:space="preserve">revious experience of teaching </w:t>
      </w:r>
      <w:r w:rsidR="00F9524B">
        <w:rPr>
          <w:rFonts w:asciiTheme="majorHAnsi" w:hAnsiTheme="majorHAnsi" w:cstheme="majorHAnsi"/>
        </w:rPr>
        <w:t>pupils in the 13 to 18 age range;</w:t>
      </w:r>
    </w:p>
    <w:p w14:paraId="08149146" w14:textId="654867DF" w:rsidR="001101E6" w:rsidRDefault="001101E6" w:rsidP="001101E6">
      <w:pPr>
        <w:pStyle w:val="NoSpacing"/>
        <w:numPr>
          <w:ilvl w:val="0"/>
          <w:numId w:val="34"/>
        </w:numPr>
        <w:jc w:val="both"/>
        <w:rPr>
          <w:rFonts w:asciiTheme="majorHAnsi" w:hAnsiTheme="majorHAnsi" w:cstheme="majorHAnsi"/>
        </w:rPr>
      </w:pPr>
      <w:r w:rsidRPr="00540598">
        <w:rPr>
          <w:rFonts w:asciiTheme="majorHAnsi" w:hAnsiTheme="majorHAnsi" w:cstheme="majorHAnsi"/>
        </w:rPr>
        <w:t xml:space="preserve">A </w:t>
      </w:r>
      <w:r w:rsidR="00802517" w:rsidRPr="00540598">
        <w:rPr>
          <w:rFonts w:asciiTheme="majorHAnsi" w:hAnsiTheme="majorHAnsi" w:cstheme="majorHAnsi"/>
        </w:rPr>
        <w:t xml:space="preserve">relevant </w:t>
      </w:r>
      <w:r w:rsidRPr="00540598">
        <w:rPr>
          <w:rFonts w:asciiTheme="majorHAnsi" w:hAnsiTheme="majorHAnsi" w:cstheme="majorHAnsi"/>
        </w:rPr>
        <w:t>diploma</w:t>
      </w:r>
      <w:r w:rsidR="00F9524B">
        <w:rPr>
          <w:rFonts w:asciiTheme="majorHAnsi" w:hAnsiTheme="majorHAnsi" w:cstheme="majorHAnsi"/>
        </w:rPr>
        <w:t xml:space="preserve">, </w:t>
      </w:r>
      <w:r w:rsidRPr="00540598">
        <w:rPr>
          <w:rFonts w:asciiTheme="majorHAnsi" w:hAnsiTheme="majorHAnsi" w:cstheme="majorHAnsi"/>
        </w:rPr>
        <w:t>professional music degree</w:t>
      </w:r>
      <w:r w:rsidR="00F9524B">
        <w:rPr>
          <w:rFonts w:asciiTheme="majorHAnsi" w:hAnsiTheme="majorHAnsi" w:cstheme="majorHAnsi"/>
        </w:rPr>
        <w:t xml:space="preserve"> or equivalent </w:t>
      </w:r>
      <w:r w:rsidRPr="00540598">
        <w:rPr>
          <w:rFonts w:asciiTheme="majorHAnsi" w:hAnsiTheme="majorHAnsi" w:cstheme="majorHAnsi"/>
        </w:rPr>
        <w:t>qualification;</w:t>
      </w:r>
    </w:p>
    <w:p w14:paraId="175A866F" w14:textId="3C57086E" w:rsidR="00F9524B" w:rsidRPr="00540598" w:rsidRDefault="00F9524B" w:rsidP="001101E6">
      <w:pPr>
        <w:pStyle w:val="NoSpacing"/>
        <w:numPr>
          <w:ilvl w:val="0"/>
          <w:numId w:val="34"/>
        </w:numPr>
        <w:jc w:val="both"/>
        <w:rPr>
          <w:rFonts w:asciiTheme="majorHAnsi" w:hAnsiTheme="majorHAnsi" w:cstheme="majorHAnsi"/>
        </w:rPr>
      </w:pPr>
      <w:r>
        <w:rPr>
          <w:rFonts w:asciiTheme="majorHAnsi" w:hAnsiTheme="majorHAnsi" w:cstheme="majorHAnsi"/>
        </w:rPr>
        <w:t>A teaching qualification is desirable but not essential;</w:t>
      </w:r>
    </w:p>
    <w:p w14:paraId="1CFB98C2" w14:textId="50B3466D" w:rsidR="005A07B3" w:rsidRDefault="005A07B3" w:rsidP="00695C0F">
      <w:pPr>
        <w:pStyle w:val="ListParagraph"/>
        <w:numPr>
          <w:ilvl w:val="0"/>
          <w:numId w:val="34"/>
        </w:numPr>
        <w:spacing w:after="0" w:line="240" w:lineRule="auto"/>
        <w:contextualSpacing w:val="0"/>
        <w:jc w:val="both"/>
        <w:rPr>
          <w:rFonts w:asciiTheme="majorHAnsi" w:hAnsiTheme="majorHAnsi" w:cstheme="majorHAnsi"/>
        </w:rPr>
      </w:pPr>
      <w:r w:rsidRPr="00540598">
        <w:rPr>
          <w:rFonts w:asciiTheme="majorHAnsi" w:hAnsiTheme="majorHAnsi" w:cstheme="majorHAnsi"/>
        </w:rPr>
        <w:t>Proven interest and experience in piano pedagogy</w:t>
      </w:r>
      <w:r w:rsidR="00550C59" w:rsidRPr="00540598">
        <w:rPr>
          <w:rFonts w:asciiTheme="majorHAnsi" w:hAnsiTheme="majorHAnsi" w:cstheme="majorHAnsi"/>
        </w:rPr>
        <w:t>;</w:t>
      </w:r>
    </w:p>
    <w:p w14:paraId="08A1B2A5" w14:textId="6C7F61F9" w:rsidR="00E02016" w:rsidRPr="00540598" w:rsidRDefault="00E02016" w:rsidP="00695C0F">
      <w:pPr>
        <w:pStyle w:val="ListParagraph"/>
        <w:numPr>
          <w:ilvl w:val="0"/>
          <w:numId w:val="34"/>
        </w:numPr>
        <w:spacing w:after="0" w:line="240" w:lineRule="auto"/>
        <w:contextualSpacing w:val="0"/>
        <w:jc w:val="both"/>
        <w:rPr>
          <w:rFonts w:asciiTheme="majorHAnsi" w:hAnsiTheme="majorHAnsi" w:cstheme="majorHAnsi"/>
        </w:rPr>
      </w:pPr>
      <w:r>
        <w:rPr>
          <w:rFonts w:asciiTheme="majorHAnsi" w:hAnsiTheme="majorHAnsi" w:cstheme="majorHAnsi"/>
        </w:rPr>
        <w:t xml:space="preserve">Experience of managing Visiting Music Teachers </w:t>
      </w:r>
      <w:r w:rsidR="00FA4B35">
        <w:rPr>
          <w:rFonts w:asciiTheme="majorHAnsi" w:hAnsiTheme="majorHAnsi" w:cstheme="majorHAnsi"/>
        </w:rPr>
        <w:t xml:space="preserve">in an education environment </w:t>
      </w:r>
      <w:r>
        <w:rPr>
          <w:rFonts w:asciiTheme="majorHAnsi" w:hAnsiTheme="majorHAnsi" w:cstheme="majorHAnsi"/>
        </w:rPr>
        <w:t>would be desirable;</w:t>
      </w:r>
    </w:p>
    <w:p w14:paraId="361E992F" w14:textId="25C5BB3E" w:rsidR="00550C59" w:rsidRDefault="00FA4B35" w:rsidP="00695C0F">
      <w:pPr>
        <w:numPr>
          <w:ilvl w:val="0"/>
          <w:numId w:val="34"/>
        </w:numPr>
        <w:spacing w:after="0" w:line="240" w:lineRule="auto"/>
        <w:jc w:val="both"/>
        <w:rPr>
          <w:rFonts w:asciiTheme="majorHAnsi" w:hAnsiTheme="majorHAnsi" w:cstheme="majorHAnsi"/>
        </w:rPr>
      </w:pPr>
      <w:r>
        <w:rPr>
          <w:rFonts w:asciiTheme="majorHAnsi" w:hAnsiTheme="majorHAnsi" w:cstheme="majorHAnsi"/>
        </w:rPr>
        <w:t>Demonstrable experience as a</w:t>
      </w:r>
      <w:r w:rsidR="00550C59" w:rsidRPr="00540598">
        <w:rPr>
          <w:rFonts w:asciiTheme="majorHAnsi" w:hAnsiTheme="majorHAnsi" w:cstheme="majorHAnsi"/>
        </w:rPr>
        <w:t xml:space="preserve"> Pianist and Accompanist</w:t>
      </w:r>
      <w:r w:rsidR="00E02016">
        <w:rPr>
          <w:rFonts w:asciiTheme="majorHAnsi" w:hAnsiTheme="majorHAnsi" w:cstheme="majorHAnsi"/>
        </w:rPr>
        <w:t xml:space="preserve"> who has worked with high quality musicians and institutions</w:t>
      </w:r>
      <w:r w:rsidR="00550C59" w:rsidRPr="00540598">
        <w:rPr>
          <w:rFonts w:asciiTheme="majorHAnsi" w:hAnsiTheme="majorHAnsi" w:cstheme="majorHAnsi"/>
        </w:rPr>
        <w:t>;</w:t>
      </w:r>
    </w:p>
    <w:p w14:paraId="166C0611" w14:textId="76DE64C1" w:rsidR="00E02016" w:rsidRPr="00540598" w:rsidRDefault="00E02016" w:rsidP="00695C0F">
      <w:pPr>
        <w:numPr>
          <w:ilvl w:val="0"/>
          <w:numId w:val="34"/>
        </w:numPr>
        <w:spacing w:after="0" w:line="240" w:lineRule="auto"/>
        <w:jc w:val="both"/>
        <w:rPr>
          <w:rFonts w:asciiTheme="majorHAnsi" w:hAnsiTheme="majorHAnsi" w:cstheme="majorHAnsi"/>
        </w:rPr>
      </w:pPr>
      <w:r>
        <w:rPr>
          <w:rFonts w:asciiTheme="majorHAnsi" w:hAnsiTheme="majorHAnsi" w:cstheme="majorHAnsi"/>
        </w:rPr>
        <w:t>Experience of coaching or directing instrumental ensembles would be desirable;</w:t>
      </w:r>
    </w:p>
    <w:p w14:paraId="6C3807FC" w14:textId="07A441D1" w:rsidR="000378DD" w:rsidRPr="00540598" w:rsidRDefault="00E02016" w:rsidP="00695C0F">
      <w:pPr>
        <w:pStyle w:val="NoSpacing"/>
        <w:numPr>
          <w:ilvl w:val="0"/>
          <w:numId w:val="30"/>
        </w:numPr>
        <w:jc w:val="both"/>
        <w:rPr>
          <w:rFonts w:asciiTheme="majorHAnsi" w:hAnsiTheme="majorHAnsi" w:cstheme="majorHAnsi"/>
        </w:rPr>
      </w:pPr>
      <w:r>
        <w:rPr>
          <w:rFonts w:asciiTheme="majorHAnsi" w:hAnsiTheme="majorHAnsi" w:cstheme="majorHAnsi"/>
        </w:rPr>
        <w:t xml:space="preserve">That you are </w:t>
      </w:r>
      <w:r w:rsidR="000378DD" w:rsidRPr="00540598">
        <w:rPr>
          <w:rFonts w:asciiTheme="majorHAnsi" w:hAnsiTheme="majorHAnsi" w:cstheme="majorHAnsi"/>
        </w:rPr>
        <w:t xml:space="preserve">a ‘team’ player with </w:t>
      </w:r>
      <w:r w:rsidR="002A7DD4">
        <w:rPr>
          <w:rFonts w:asciiTheme="majorHAnsi" w:hAnsiTheme="majorHAnsi" w:cstheme="majorHAnsi"/>
        </w:rPr>
        <w:t xml:space="preserve">the </w:t>
      </w:r>
      <w:r w:rsidR="000378DD" w:rsidRPr="00540598">
        <w:rPr>
          <w:rFonts w:asciiTheme="majorHAnsi" w:hAnsiTheme="majorHAnsi" w:cstheme="majorHAnsi"/>
        </w:rPr>
        <w:t>ability to work flexibly as part of a diverse team;</w:t>
      </w:r>
    </w:p>
    <w:p w14:paraId="51EE365B" w14:textId="6054706B" w:rsidR="00802517" w:rsidRPr="00540598" w:rsidRDefault="00802517" w:rsidP="00802517">
      <w:pPr>
        <w:pStyle w:val="NoSpacing"/>
        <w:numPr>
          <w:ilvl w:val="0"/>
          <w:numId w:val="30"/>
        </w:numPr>
        <w:jc w:val="both"/>
        <w:rPr>
          <w:rFonts w:asciiTheme="majorHAnsi" w:hAnsiTheme="majorHAnsi" w:cstheme="majorHAnsi"/>
        </w:rPr>
      </w:pPr>
      <w:r w:rsidRPr="00540598">
        <w:rPr>
          <w:rFonts w:asciiTheme="majorHAnsi" w:hAnsiTheme="majorHAnsi" w:cstheme="majorHAnsi"/>
        </w:rPr>
        <w:t xml:space="preserve">Excellent </w:t>
      </w:r>
      <w:r w:rsidR="00E02016">
        <w:rPr>
          <w:rFonts w:asciiTheme="majorHAnsi" w:hAnsiTheme="majorHAnsi" w:cstheme="majorHAnsi"/>
        </w:rPr>
        <w:t xml:space="preserve">and adaptable </w:t>
      </w:r>
      <w:r w:rsidRPr="00540598">
        <w:rPr>
          <w:rFonts w:asciiTheme="majorHAnsi" w:hAnsiTheme="majorHAnsi" w:cstheme="majorHAnsi"/>
        </w:rPr>
        <w:t>written and oral communication skills</w:t>
      </w:r>
      <w:r w:rsidR="00E02016">
        <w:rPr>
          <w:rFonts w:asciiTheme="majorHAnsi" w:hAnsiTheme="majorHAnsi" w:cstheme="majorHAnsi"/>
        </w:rPr>
        <w:t xml:space="preserve"> </w:t>
      </w:r>
      <w:r w:rsidRPr="00540598">
        <w:rPr>
          <w:rFonts w:asciiTheme="majorHAnsi" w:hAnsiTheme="majorHAnsi" w:cstheme="majorHAnsi"/>
        </w:rPr>
        <w:t>in relation to staff, students and parents;</w:t>
      </w:r>
    </w:p>
    <w:p w14:paraId="1D196D5D" w14:textId="5D64F9F8" w:rsidR="00802517" w:rsidRPr="00540598" w:rsidRDefault="00802517" w:rsidP="00802517">
      <w:pPr>
        <w:pStyle w:val="NoSpacing"/>
        <w:numPr>
          <w:ilvl w:val="0"/>
          <w:numId w:val="30"/>
        </w:numPr>
        <w:jc w:val="both"/>
        <w:rPr>
          <w:rFonts w:asciiTheme="majorHAnsi" w:hAnsiTheme="majorHAnsi" w:cstheme="majorHAnsi"/>
        </w:rPr>
      </w:pPr>
      <w:r w:rsidRPr="00540598">
        <w:rPr>
          <w:rFonts w:asciiTheme="majorHAnsi" w:hAnsiTheme="majorHAnsi" w:cstheme="majorHAnsi"/>
        </w:rPr>
        <w:t>Excellent organisational and IT skills;</w:t>
      </w:r>
    </w:p>
    <w:p w14:paraId="23B335EC" w14:textId="5F67939A" w:rsidR="000378DD" w:rsidRPr="00540598" w:rsidRDefault="00E02016" w:rsidP="00695C0F">
      <w:pPr>
        <w:pStyle w:val="NoSpacing"/>
        <w:numPr>
          <w:ilvl w:val="0"/>
          <w:numId w:val="30"/>
        </w:numPr>
        <w:jc w:val="both"/>
        <w:rPr>
          <w:rFonts w:asciiTheme="majorHAnsi" w:hAnsiTheme="majorHAnsi" w:cstheme="majorHAnsi"/>
        </w:rPr>
      </w:pPr>
      <w:r>
        <w:rPr>
          <w:rFonts w:asciiTheme="majorHAnsi" w:hAnsiTheme="majorHAnsi" w:cstheme="majorHAnsi"/>
        </w:rPr>
        <w:t xml:space="preserve">A </w:t>
      </w:r>
      <w:r w:rsidR="000378DD" w:rsidRPr="00540598">
        <w:rPr>
          <w:rFonts w:asciiTheme="majorHAnsi" w:hAnsiTheme="majorHAnsi" w:cstheme="majorHAnsi"/>
        </w:rPr>
        <w:t>positive</w:t>
      </w:r>
      <w:r>
        <w:rPr>
          <w:rFonts w:asciiTheme="majorHAnsi" w:hAnsiTheme="majorHAnsi" w:cstheme="majorHAnsi"/>
        </w:rPr>
        <w:t xml:space="preserve"> and </w:t>
      </w:r>
      <w:r w:rsidR="000378DD" w:rsidRPr="00540598">
        <w:rPr>
          <w:rFonts w:asciiTheme="majorHAnsi" w:hAnsiTheme="majorHAnsi" w:cstheme="majorHAnsi"/>
        </w:rPr>
        <w:t>enthusiastic</w:t>
      </w:r>
      <w:r>
        <w:rPr>
          <w:rFonts w:asciiTheme="majorHAnsi" w:hAnsiTheme="majorHAnsi" w:cstheme="majorHAnsi"/>
        </w:rPr>
        <w:t xml:space="preserve"> approach </w:t>
      </w:r>
      <w:r w:rsidR="000378DD" w:rsidRPr="00540598">
        <w:rPr>
          <w:rFonts w:asciiTheme="majorHAnsi" w:hAnsiTheme="majorHAnsi" w:cstheme="majorHAnsi"/>
        </w:rPr>
        <w:t>with a pro-active ‘can do’ attitude;</w:t>
      </w:r>
    </w:p>
    <w:p w14:paraId="2D287341" w14:textId="2732A083" w:rsidR="000378DD" w:rsidRPr="00540598" w:rsidRDefault="00126DE8" w:rsidP="00695C0F">
      <w:pPr>
        <w:pStyle w:val="NoSpacing"/>
        <w:numPr>
          <w:ilvl w:val="0"/>
          <w:numId w:val="30"/>
        </w:numPr>
        <w:jc w:val="both"/>
        <w:rPr>
          <w:rFonts w:asciiTheme="majorHAnsi" w:hAnsiTheme="majorHAnsi" w:cstheme="majorHAnsi"/>
        </w:rPr>
      </w:pPr>
      <w:r w:rsidRPr="00540598">
        <w:rPr>
          <w:rFonts w:asciiTheme="majorHAnsi" w:hAnsiTheme="majorHAnsi" w:cstheme="majorHAnsi"/>
        </w:rPr>
        <w:t>T</w:t>
      </w:r>
      <w:r w:rsidR="000378DD" w:rsidRPr="00540598">
        <w:rPr>
          <w:rFonts w:asciiTheme="majorHAnsi" w:hAnsiTheme="majorHAnsi" w:cstheme="majorHAnsi"/>
        </w:rPr>
        <w:t>he ability to adapt to changing situations;</w:t>
      </w:r>
    </w:p>
    <w:p w14:paraId="57330F44" w14:textId="2A832F77" w:rsidR="00E02016" w:rsidRDefault="00E02016" w:rsidP="00540598">
      <w:pPr>
        <w:numPr>
          <w:ilvl w:val="0"/>
          <w:numId w:val="30"/>
        </w:numPr>
        <w:spacing w:after="0" w:line="240" w:lineRule="auto"/>
        <w:jc w:val="both"/>
        <w:rPr>
          <w:rFonts w:asciiTheme="majorHAnsi" w:hAnsiTheme="majorHAnsi" w:cstheme="majorHAnsi"/>
        </w:rPr>
      </w:pPr>
      <w:r>
        <w:rPr>
          <w:rFonts w:asciiTheme="majorHAnsi" w:hAnsiTheme="majorHAnsi" w:cstheme="majorHAnsi"/>
        </w:rPr>
        <w:t>The ability to be a</w:t>
      </w:r>
      <w:r w:rsidR="005A07B3" w:rsidRPr="00540598">
        <w:rPr>
          <w:rFonts w:asciiTheme="majorHAnsi" w:hAnsiTheme="majorHAnsi" w:cstheme="majorHAnsi"/>
        </w:rPr>
        <w:t>pproachable, open and honest</w:t>
      </w:r>
      <w:r>
        <w:rPr>
          <w:rFonts w:asciiTheme="majorHAnsi" w:hAnsiTheme="majorHAnsi" w:cstheme="majorHAnsi"/>
        </w:rPr>
        <w:t>.</w:t>
      </w:r>
    </w:p>
    <w:p w14:paraId="11EAC921" w14:textId="77777777" w:rsidR="00120815" w:rsidRPr="00540598" w:rsidRDefault="00120815" w:rsidP="00EB35E8">
      <w:pPr>
        <w:rPr>
          <w:rFonts w:asciiTheme="majorHAnsi" w:hAnsiTheme="majorHAnsi" w:cstheme="majorHAnsi"/>
          <w:b/>
        </w:rPr>
      </w:pPr>
    </w:p>
    <w:p w14:paraId="7732BC98" w14:textId="77777777" w:rsidR="00EB35E8" w:rsidRPr="00540598" w:rsidRDefault="00EB35E8" w:rsidP="00EB35E8">
      <w:pPr>
        <w:rPr>
          <w:rFonts w:asciiTheme="majorHAnsi" w:hAnsiTheme="majorHAnsi" w:cstheme="majorHAnsi"/>
          <w:b/>
        </w:rPr>
      </w:pPr>
      <w:r w:rsidRPr="00540598">
        <w:rPr>
          <w:rFonts w:asciiTheme="majorHAnsi" w:hAnsiTheme="majorHAnsi" w:cstheme="majorHAnsi"/>
          <w:b/>
        </w:rPr>
        <w:t>Working Pattern</w:t>
      </w:r>
    </w:p>
    <w:p w14:paraId="6DB0E457" w14:textId="7814496E" w:rsidR="00E02016" w:rsidRPr="00540598" w:rsidRDefault="000378DD" w:rsidP="00E02016">
      <w:pPr>
        <w:pStyle w:val="ListParagraph"/>
        <w:numPr>
          <w:ilvl w:val="0"/>
          <w:numId w:val="36"/>
        </w:numPr>
        <w:rPr>
          <w:rFonts w:asciiTheme="majorHAnsi" w:eastAsiaTheme="minorEastAsia" w:hAnsiTheme="majorHAnsi" w:cstheme="majorHAnsi"/>
          <w:lang w:eastAsia="en-GB"/>
        </w:rPr>
      </w:pPr>
      <w:r w:rsidRPr="00540598">
        <w:rPr>
          <w:rFonts w:asciiTheme="majorHAnsi" w:hAnsiTheme="majorHAnsi" w:cstheme="majorHAnsi"/>
        </w:rPr>
        <w:t>Th</w:t>
      </w:r>
      <w:r w:rsidR="00126DE8" w:rsidRPr="00540598">
        <w:rPr>
          <w:rFonts w:asciiTheme="majorHAnsi" w:hAnsiTheme="majorHAnsi" w:cstheme="majorHAnsi"/>
        </w:rPr>
        <w:t>is</w:t>
      </w:r>
      <w:r w:rsidR="00E02016">
        <w:rPr>
          <w:rFonts w:asciiTheme="majorHAnsi" w:hAnsiTheme="majorHAnsi" w:cstheme="majorHAnsi"/>
        </w:rPr>
        <w:t xml:space="preserve"> working hours for this post are </w:t>
      </w:r>
      <w:r w:rsidRPr="00540598">
        <w:rPr>
          <w:rFonts w:asciiTheme="majorHAnsi" w:hAnsiTheme="majorHAnsi" w:cstheme="majorHAnsi"/>
        </w:rPr>
        <w:t>approximately</w:t>
      </w:r>
      <w:r w:rsidR="00C853DA" w:rsidRPr="00540598">
        <w:rPr>
          <w:rFonts w:asciiTheme="majorHAnsi" w:hAnsiTheme="majorHAnsi" w:cstheme="majorHAnsi"/>
        </w:rPr>
        <w:t xml:space="preserve"> 35 hours per week</w:t>
      </w:r>
      <w:r w:rsidR="00E02016">
        <w:rPr>
          <w:rFonts w:asciiTheme="majorHAnsi" w:hAnsiTheme="majorHAnsi" w:cstheme="majorHAnsi"/>
        </w:rPr>
        <w:t xml:space="preserve">, which will usually be worked from </w:t>
      </w:r>
      <w:r w:rsidR="00E02016" w:rsidRPr="006A0A9C">
        <w:rPr>
          <w:rFonts w:asciiTheme="majorHAnsi" w:hAnsiTheme="majorHAnsi" w:cstheme="majorHAnsi"/>
        </w:rPr>
        <w:t>9.00am to 5.00</w:t>
      </w:r>
      <w:r w:rsidR="00E02016">
        <w:rPr>
          <w:rFonts w:asciiTheme="majorHAnsi" w:hAnsiTheme="majorHAnsi" w:cstheme="majorHAnsi"/>
        </w:rPr>
        <w:t>pm</w:t>
      </w:r>
      <w:r w:rsidR="00FA4B35">
        <w:rPr>
          <w:rFonts w:asciiTheme="majorHAnsi" w:hAnsiTheme="majorHAnsi" w:cstheme="majorHAnsi"/>
        </w:rPr>
        <w:t>,</w:t>
      </w:r>
      <w:r w:rsidR="00E02016">
        <w:rPr>
          <w:rFonts w:asciiTheme="majorHAnsi" w:hAnsiTheme="majorHAnsi" w:cstheme="majorHAnsi"/>
        </w:rPr>
        <w:t xml:space="preserve"> Monday to Friday</w:t>
      </w:r>
      <w:r w:rsidR="00FA4B35">
        <w:rPr>
          <w:rFonts w:asciiTheme="majorHAnsi" w:hAnsiTheme="majorHAnsi" w:cstheme="majorHAnsi"/>
        </w:rPr>
        <w:t>,</w:t>
      </w:r>
      <w:r w:rsidR="00E02016">
        <w:rPr>
          <w:rFonts w:asciiTheme="majorHAnsi" w:hAnsiTheme="majorHAnsi" w:cstheme="majorHAnsi"/>
        </w:rPr>
        <w:t xml:space="preserve"> with an hour unpaid for lunch. However, given the duties of this role some evening work will be required (and the post holder could come in later on this day), as well as occasional weekend work. In this case, time off would be given in lieu;</w:t>
      </w:r>
    </w:p>
    <w:p w14:paraId="6E31D18B" w14:textId="24AD10E1" w:rsidR="00E02016" w:rsidRPr="00540598" w:rsidRDefault="00E02016" w:rsidP="00E02016">
      <w:pPr>
        <w:pStyle w:val="ListParagraph"/>
        <w:numPr>
          <w:ilvl w:val="0"/>
          <w:numId w:val="36"/>
        </w:numPr>
        <w:rPr>
          <w:rFonts w:asciiTheme="majorHAnsi" w:eastAsiaTheme="minorEastAsia" w:hAnsiTheme="majorHAnsi" w:cstheme="majorHAnsi"/>
          <w:lang w:eastAsia="en-GB"/>
        </w:rPr>
      </w:pPr>
      <w:r>
        <w:rPr>
          <w:rFonts w:asciiTheme="majorHAnsi" w:hAnsiTheme="majorHAnsi" w:cstheme="majorHAnsi"/>
        </w:rPr>
        <w:t>This role works for 34 weeks per year (Eton College term time plus three days at the start of each term);</w:t>
      </w:r>
    </w:p>
    <w:p w14:paraId="6F148E1E" w14:textId="77777777" w:rsidR="00FA4B35" w:rsidRPr="00540598" w:rsidRDefault="00E02016" w:rsidP="00540598">
      <w:pPr>
        <w:pStyle w:val="ListParagraph"/>
        <w:numPr>
          <w:ilvl w:val="0"/>
          <w:numId w:val="36"/>
        </w:numPr>
        <w:rPr>
          <w:rFonts w:asciiTheme="majorHAnsi" w:eastAsiaTheme="minorEastAsia" w:hAnsiTheme="majorHAnsi" w:cstheme="majorHAnsi"/>
          <w:lang w:eastAsia="en-GB"/>
        </w:rPr>
      </w:pPr>
      <w:r>
        <w:rPr>
          <w:rFonts w:asciiTheme="majorHAnsi" w:hAnsiTheme="majorHAnsi" w:cstheme="majorHAnsi"/>
        </w:rPr>
        <w:t>The post holder is also entitled to 5.6 weeks paid holiday each academic year (payment for this is included in the salary). Therefore, the</w:t>
      </w:r>
      <w:bookmarkStart w:id="1" w:name="_GoBack"/>
      <w:bookmarkEnd w:id="1"/>
      <w:r>
        <w:rPr>
          <w:rFonts w:asciiTheme="majorHAnsi" w:hAnsiTheme="majorHAnsi" w:cstheme="majorHAnsi"/>
        </w:rPr>
        <w:t xml:space="preserve"> post holder will be paid for 39.6 weeks in total, and any remaining weeks will be considered unpaid leave</w:t>
      </w:r>
      <w:r w:rsidR="00FA4B35">
        <w:rPr>
          <w:rFonts w:asciiTheme="majorHAnsi" w:hAnsiTheme="majorHAnsi" w:cstheme="majorHAnsi"/>
        </w:rPr>
        <w:t xml:space="preserve"> (although the salary for the position will be paid over 12 months);</w:t>
      </w:r>
    </w:p>
    <w:p w14:paraId="6CE30D96" w14:textId="162D2E04" w:rsidR="00E02016" w:rsidRPr="00540598" w:rsidRDefault="00E02016" w:rsidP="00540598">
      <w:pPr>
        <w:pStyle w:val="ListParagraph"/>
        <w:numPr>
          <w:ilvl w:val="0"/>
          <w:numId w:val="36"/>
        </w:numPr>
        <w:rPr>
          <w:rFonts w:asciiTheme="majorHAnsi" w:eastAsiaTheme="minorEastAsia" w:hAnsiTheme="majorHAnsi" w:cstheme="majorHAnsi"/>
          <w:lang w:eastAsia="en-GB"/>
        </w:rPr>
      </w:pPr>
      <w:r w:rsidRPr="00540598">
        <w:rPr>
          <w:rFonts w:asciiTheme="majorHAnsi" w:eastAsiaTheme="minorEastAsia" w:hAnsiTheme="majorHAnsi" w:cstheme="majorHAnsi"/>
          <w:lang w:eastAsia="en-GB"/>
        </w:rPr>
        <w:t xml:space="preserve">Please note, annual leave cannot be taken during school term periods, and all of the entitlement must be taken during the first </w:t>
      </w:r>
      <w:r w:rsidR="00FA4B35" w:rsidRPr="00FA4B35">
        <w:rPr>
          <w:rFonts w:asciiTheme="majorHAnsi" w:eastAsiaTheme="minorEastAsia" w:hAnsiTheme="majorHAnsi" w:cstheme="majorHAnsi"/>
          <w:lang w:eastAsia="en-GB"/>
        </w:rPr>
        <w:t>arising</w:t>
      </w:r>
      <w:r w:rsidRPr="00540598">
        <w:rPr>
          <w:rFonts w:asciiTheme="majorHAnsi" w:eastAsiaTheme="minorEastAsia" w:hAnsiTheme="majorHAnsi" w:cstheme="majorHAnsi"/>
          <w:lang w:eastAsia="en-GB"/>
        </w:rPr>
        <w:t xml:space="preserve"> </w:t>
      </w:r>
      <w:r w:rsidR="00FA4B35">
        <w:rPr>
          <w:rFonts w:asciiTheme="majorHAnsi" w:eastAsiaTheme="minorEastAsia" w:hAnsiTheme="majorHAnsi" w:cstheme="majorHAnsi"/>
          <w:lang w:eastAsia="en-GB"/>
        </w:rPr>
        <w:t>non-term periods</w:t>
      </w:r>
      <w:r w:rsidRPr="00540598">
        <w:rPr>
          <w:rFonts w:asciiTheme="majorHAnsi" w:eastAsiaTheme="minorEastAsia" w:hAnsiTheme="majorHAnsi" w:cstheme="majorHAnsi"/>
          <w:lang w:eastAsia="en-GB"/>
        </w:rPr>
        <w:t>;</w:t>
      </w:r>
    </w:p>
    <w:p w14:paraId="469A588D" w14:textId="73F11FC9" w:rsidR="00E02016" w:rsidRPr="00540598" w:rsidRDefault="00E02016" w:rsidP="00540598">
      <w:pPr>
        <w:pStyle w:val="ListParagraph"/>
        <w:numPr>
          <w:ilvl w:val="0"/>
          <w:numId w:val="36"/>
        </w:numPr>
        <w:rPr>
          <w:rFonts w:asciiTheme="majorHAnsi" w:eastAsiaTheme="minorEastAsia" w:hAnsiTheme="majorHAnsi" w:cstheme="majorHAnsi"/>
          <w:lang w:eastAsia="en-GB"/>
        </w:rPr>
      </w:pPr>
      <w:r w:rsidRPr="006A0A9C">
        <w:rPr>
          <w:rFonts w:asciiTheme="majorHAnsi" w:eastAsiaTheme="minorEastAsia" w:hAnsiTheme="majorHAnsi" w:cstheme="majorHAnsi"/>
          <w:lang w:eastAsia="en-GB"/>
        </w:rPr>
        <w:t>If a bank holiday falls during a school term period, the post holder will be required to work this day and will receive an additional day’s holiday in lieu</w:t>
      </w:r>
      <w:r>
        <w:rPr>
          <w:rFonts w:asciiTheme="majorHAnsi" w:eastAsiaTheme="minorEastAsia" w:hAnsiTheme="majorHAnsi" w:cstheme="majorHAnsi"/>
          <w:lang w:eastAsia="en-GB"/>
        </w:rPr>
        <w:t>.</w:t>
      </w:r>
    </w:p>
    <w:p w14:paraId="6CD30902" w14:textId="77777777" w:rsidR="00793737" w:rsidRDefault="00793737" w:rsidP="00D817BC">
      <w:pPr>
        <w:spacing w:line="240" w:lineRule="auto"/>
        <w:jc w:val="both"/>
        <w:rPr>
          <w:rFonts w:asciiTheme="majorHAnsi" w:hAnsiTheme="majorHAnsi" w:cstheme="majorHAnsi"/>
        </w:rPr>
      </w:pPr>
    </w:p>
    <w:p w14:paraId="71905911" w14:textId="0B8892B0" w:rsidR="000378DD" w:rsidRPr="00540598" w:rsidRDefault="005D3A0F" w:rsidP="00D817BC">
      <w:pPr>
        <w:spacing w:line="240" w:lineRule="auto"/>
        <w:jc w:val="both"/>
        <w:rPr>
          <w:rFonts w:asciiTheme="majorHAnsi" w:hAnsiTheme="majorHAnsi" w:cstheme="majorHAnsi"/>
          <w:b/>
        </w:rPr>
      </w:pPr>
      <w:r w:rsidRPr="00540598">
        <w:rPr>
          <w:rFonts w:asciiTheme="majorHAnsi" w:hAnsiTheme="majorHAnsi" w:cstheme="majorHAnsi"/>
          <w:b/>
        </w:rPr>
        <w:lastRenderedPageBreak/>
        <w:t>Disclosure Checks</w:t>
      </w:r>
    </w:p>
    <w:p w14:paraId="209874F3" w14:textId="77777777" w:rsidR="008D4EBB" w:rsidRPr="00540598" w:rsidRDefault="008D4EBB" w:rsidP="00D817BC">
      <w:pPr>
        <w:jc w:val="both"/>
        <w:rPr>
          <w:rStyle w:val="Strong"/>
          <w:rFonts w:asciiTheme="majorHAnsi" w:hAnsiTheme="majorHAnsi" w:cstheme="majorHAnsi"/>
          <w:b w:val="0"/>
          <w:szCs w:val="20"/>
          <w:bdr w:val="none" w:sz="0" w:space="0" w:color="auto" w:frame="1"/>
          <w:shd w:val="clear" w:color="auto" w:fill="FFFFFF"/>
        </w:rPr>
      </w:pPr>
      <w:r w:rsidRPr="00540598">
        <w:rPr>
          <w:rStyle w:val="Strong"/>
          <w:rFonts w:asciiTheme="majorHAnsi" w:hAnsiTheme="majorHAnsi" w:cstheme="majorHAnsi"/>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9B5D204" w14:textId="49216124" w:rsidR="00EB35E8" w:rsidRPr="00540598" w:rsidRDefault="00EB35E8" w:rsidP="008D4EBB">
      <w:pPr>
        <w:jc w:val="both"/>
        <w:rPr>
          <w:rFonts w:asciiTheme="majorHAnsi" w:hAnsiTheme="majorHAnsi" w:cstheme="majorHAnsi"/>
        </w:rPr>
      </w:pPr>
    </w:p>
    <w:sectPr w:rsidR="00EB35E8" w:rsidRPr="00540598"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B722" w14:textId="77777777" w:rsidR="00644525" w:rsidRDefault="00644525" w:rsidP="00301299">
      <w:pPr>
        <w:spacing w:after="0" w:line="240" w:lineRule="auto"/>
      </w:pPr>
      <w:r>
        <w:separator/>
      </w:r>
    </w:p>
  </w:endnote>
  <w:endnote w:type="continuationSeparator" w:id="0">
    <w:p w14:paraId="35588763"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18ED" w14:textId="26E18EBA" w:rsidR="00B451E2" w:rsidRPr="005F6C3C" w:rsidRDefault="00B451E2" w:rsidP="00B451E2">
    <w:pPr>
      <w:pStyle w:val="Footer"/>
      <w:rPr>
        <w:sz w:val="20"/>
        <w:szCs w:val="20"/>
      </w:rPr>
    </w:pPr>
    <w:r w:rsidRPr="005F6C3C">
      <w:rPr>
        <w:sz w:val="20"/>
        <w:szCs w:val="20"/>
      </w:rPr>
      <w:t xml:space="preserve">Last Updated: </w:t>
    </w:r>
    <w:r w:rsidR="004B1683">
      <w:rPr>
        <w:sz w:val="20"/>
        <w:szCs w:val="20"/>
      </w:rPr>
      <w:t>May</w:t>
    </w:r>
    <w:r w:rsidR="00586529">
      <w:rPr>
        <w:sz w:val="20"/>
        <w:szCs w:val="20"/>
      </w:rPr>
      <w:t xml:space="preserve"> 2024</w:t>
    </w:r>
  </w:p>
  <w:p w14:paraId="2D21FC2A" w14:textId="77777777" w:rsidR="00B451E2" w:rsidRPr="00B451E2" w:rsidRDefault="00B451E2" w:rsidP="00B451E2">
    <w:pPr>
      <w:pStyle w:val="Footer"/>
      <w:jc w:val="center"/>
      <w:rPr>
        <w:sz w:val="12"/>
        <w:szCs w:val="12"/>
      </w:rPr>
    </w:pPr>
  </w:p>
  <w:p w14:paraId="0BD3965A"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900F" w14:textId="77777777" w:rsidR="00644525" w:rsidRDefault="00644525" w:rsidP="00301299">
      <w:pPr>
        <w:spacing w:after="0" w:line="240" w:lineRule="auto"/>
      </w:pPr>
      <w:r>
        <w:separator/>
      </w:r>
    </w:p>
  </w:footnote>
  <w:footnote w:type="continuationSeparator" w:id="0">
    <w:p w14:paraId="60BE783B"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DDB" w14:textId="77777777" w:rsidR="00301299" w:rsidRPr="00524CE5" w:rsidRDefault="00090E50" w:rsidP="00090E50">
    <w:pPr>
      <w:pStyle w:val="Header"/>
      <w:ind w:left="-284"/>
      <w:jc w:val="center"/>
      <w:rPr>
        <w:sz w:val="6"/>
        <w:szCs w:val="6"/>
      </w:rPr>
    </w:pPr>
    <w:r>
      <w:rPr>
        <w:noProof/>
        <w:lang w:eastAsia="en-GB"/>
      </w:rPr>
      <w:drawing>
        <wp:inline distT="0" distB="0" distL="0" distR="0" wp14:anchorId="7DDA60B3" wp14:editId="3DBC9C6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C4A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76768"/>
    <w:multiLevelType w:val="hybridMultilevel"/>
    <w:tmpl w:val="226E48F2"/>
    <w:lvl w:ilvl="0" w:tplc="04383C42">
      <w:start w:val="1"/>
      <w:numFmt w:val="bullet"/>
      <w:lvlText w:val="·"/>
      <w:lvlJc w:val="left"/>
      <w:pPr>
        <w:ind w:left="720" w:hanging="360"/>
      </w:pPr>
      <w:rPr>
        <w:rFonts w:ascii="Symbol" w:hAnsi="Symbol" w:hint="default"/>
      </w:rPr>
    </w:lvl>
    <w:lvl w:ilvl="1" w:tplc="25128676">
      <w:start w:val="1"/>
      <w:numFmt w:val="bullet"/>
      <w:lvlText w:val="o"/>
      <w:lvlJc w:val="left"/>
      <w:pPr>
        <w:ind w:left="1440" w:hanging="360"/>
      </w:pPr>
      <w:rPr>
        <w:rFonts w:ascii="Courier New" w:hAnsi="Courier New" w:hint="default"/>
      </w:rPr>
    </w:lvl>
    <w:lvl w:ilvl="2" w:tplc="CC0ECE6A">
      <w:start w:val="1"/>
      <w:numFmt w:val="bullet"/>
      <w:lvlText w:val=""/>
      <w:lvlJc w:val="left"/>
      <w:pPr>
        <w:ind w:left="2160" w:hanging="360"/>
      </w:pPr>
      <w:rPr>
        <w:rFonts w:ascii="Wingdings" w:hAnsi="Wingdings" w:hint="default"/>
      </w:rPr>
    </w:lvl>
    <w:lvl w:ilvl="3" w:tplc="4770EFFE">
      <w:start w:val="1"/>
      <w:numFmt w:val="bullet"/>
      <w:lvlText w:val=""/>
      <w:lvlJc w:val="left"/>
      <w:pPr>
        <w:ind w:left="2880" w:hanging="360"/>
      </w:pPr>
      <w:rPr>
        <w:rFonts w:ascii="Symbol" w:hAnsi="Symbol" w:hint="default"/>
      </w:rPr>
    </w:lvl>
    <w:lvl w:ilvl="4" w:tplc="912CDEE0">
      <w:start w:val="1"/>
      <w:numFmt w:val="bullet"/>
      <w:lvlText w:val="o"/>
      <w:lvlJc w:val="left"/>
      <w:pPr>
        <w:ind w:left="3600" w:hanging="360"/>
      </w:pPr>
      <w:rPr>
        <w:rFonts w:ascii="Courier New" w:hAnsi="Courier New" w:hint="default"/>
      </w:rPr>
    </w:lvl>
    <w:lvl w:ilvl="5" w:tplc="C06EED74">
      <w:start w:val="1"/>
      <w:numFmt w:val="bullet"/>
      <w:lvlText w:val=""/>
      <w:lvlJc w:val="left"/>
      <w:pPr>
        <w:ind w:left="4320" w:hanging="360"/>
      </w:pPr>
      <w:rPr>
        <w:rFonts w:ascii="Wingdings" w:hAnsi="Wingdings" w:hint="default"/>
      </w:rPr>
    </w:lvl>
    <w:lvl w:ilvl="6" w:tplc="3EBC135A">
      <w:start w:val="1"/>
      <w:numFmt w:val="bullet"/>
      <w:lvlText w:val=""/>
      <w:lvlJc w:val="left"/>
      <w:pPr>
        <w:ind w:left="5040" w:hanging="360"/>
      </w:pPr>
      <w:rPr>
        <w:rFonts w:ascii="Symbol" w:hAnsi="Symbol" w:hint="default"/>
      </w:rPr>
    </w:lvl>
    <w:lvl w:ilvl="7" w:tplc="AE941662">
      <w:start w:val="1"/>
      <w:numFmt w:val="bullet"/>
      <w:lvlText w:val="o"/>
      <w:lvlJc w:val="left"/>
      <w:pPr>
        <w:ind w:left="5760" w:hanging="360"/>
      </w:pPr>
      <w:rPr>
        <w:rFonts w:ascii="Courier New" w:hAnsi="Courier New" w:hint="default"/>
      </w:rPr>
    </w:lvl>
    <w:lvl w:ilvl="8" w:tplc="F9E21ED6">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46B39"/>
    <w:multiLevelType w:val="hybridMultilevel"/>
    <w:tmpl w:val="B3FC3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2"/>
  </w:num>
  <w:num w:numId="3">
    <w:abstractNumId w:val="8"/>
  </w:num>
  <w:num w:numId="4">
    <w:abstractNumId w:val="9"/>
  </w:num>
  <w:num w:numId="5">
    <w:abstractNumId w:val="36"/>
  </w:num>
  <w:num w:numId="6">
    <w:abstractNumId w:val="4"/>
  </w:num>
  <w:num w:numId="7">
    <w:abstractNumId w:val="13"/>
  </w:num>
  <w:num w:numId="8">
    <w:abstractNumId w:val="19"/>
  </w:num>
  <w:num w:numId="9">
    <w:abstractNumId w:val="17"/>
  </w:num>
  <w:num w:numId="10">
    <w:abstractNumId w:val="35"/>
  </w:num>
  <w:num w:numId="11">
    <w:abstractNumId w:val="10"/>
  </w:num>
  <w:num w:numId="12">
    <w:abstractNumId w:val="1"/>
  </w:num>
  <w:num w:numId="13">
    <w:abstractNumId w:val="21"/>
  </w:num>
  <w:num w:numId="14">
    <w:abstractNumId w:val="6"/>
  </w:num>
  <w:num w:numId="15">
    <w:abstractNumId w:val="28"/>
  </w:num>
  <w:num w:numId="16">
    <w:abstractNumId w:val="7"/>
  </w:num>
  <w:num w:numId="17">
    <w:abstractNumId w:val="23"/>
  </w:num>
  <w:num w:numId="18">
    <w:abstractNumId w:val="3"/>
  </w:num>
  <w:num w:numId="19">
    <w:abstractNumId w:val="24"/>
  </w:num>
  <w:num w:numId="20">
    <w:abstractNumId w:val="11"/>
  </w:num>
  <w:num w:numId="21">
    <w:abstractNumId w:val="31"/>
  </w:num>
  <w:num w:numId="22">
    <w:abstractNumId w:val="0"/>
  </w:num>
  <w:num w:numId="23">
    <w:abstractNumId w:val="29"/>
  </w:num>
  <w:num w:numId="24">
    <w:abstractNumId w:val="16"/>
  </w:num>
  <w:num w:numId="25">
    <w:abstractNumId w:val="5"/>
  </w:num>
  <w:num w:numId="26">
    <w:abstractNumId w:val="34"/>
  </w:num>
  <w:num w:numId="27">
    <w:abstractNumId w:val="33"/>
  </w:num>
  <w:num w:numId="28">
    <w:abstractNumId w:val="5"/>
  </w:num>
  <w:num w:numId="29">
    <w:abstractNumId w:val="25"/>
  </w:num>
  <w:num w:numId="30">
    <w:abstractNumId w:val="27"/>
  </w:num>
  <w:num w:numId="31">
    <w:abstractNumId w:val="30"/>
  </w:num>
  <w:num w:numId="32">
    <w:abstractNumId w:val="14"/>
  </w:num>
  <w:num w:numId="33">
    <w:abstractNumId w:val="2"/>
  </w:num>
  <w:num w:numId="34">
    <w:abstractNumId w:val="15"/>
  </w:num>
  <w:num w:numId="35">
    <w:abstractNumId w:val="12"/>
  </w:num>
  <w:num w:numId="36">
    <w:abstractNumId w:val="18"/>
  </w:num>
  <w:num w:numId="37">
    <w:abstractNumId w:val="26"/>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8DD"/>
    <w:rsid w:val="00071243"/>
    <w:rsid w:val="00090E50"/>
    <w:rsid w:val="00093265"/>
    <w:rsid w:val="000E0008"/>
    <w:rsid w:val="000F77D3"/>
    <w:rsid w:val="001101E6"/>
    <w:rsid w:val="00120815"/>
    <w:rsid w:val="00126DE8"/>
    <w:rsid w:val="00135EA7"/>
    <w:rsid w:val="00162E29"/>
    <w:rsid w:val="0018606E"/>
    <w:rsid w:val="00187619"/>
    <w:rsid w:val="001B60B0"/>
    <w:rsid w:val="002127F7"/>
    <w:rsid w:val="002138F9"/>
    <w:rsid w:val="00215588"/>
    <w:rsid w:val="00233643"/>
    <w:rsid w:val="00246BFE"/>
    <w:rsid w:val="002A7DD4"/>
    <w:rsid w:val="002B674E"/>
    <w:rsid w:val="002C17E6"/>
    <w:rsid w:val="002D3A1A"/>
    <w:rsid w:val="002E5760"/>
    <w:rsid w:val="00301299"/>
    <w:rsid w:val="00322D25"/>
    <w:rsid w:val="003278BD"/>
    <w:rsid w:val="003413BC"/>
    <w:rsid w:val="00381522"/>
    <w:rsid w:val="003C34FA"/>
    <w:rsid w:val="003D181D"/>
    <w:rsid w:val="004108F2"/>
    <w:rsid w:val="004207CD"/>
    <w:rsid w:val="004240E8"/>
    <w:rsid w:val="004342C1"/>
    <w:rsid w:val="004504D4"/>
    <w:rsid w:val="00493DCD"/>
    <w:rsid w:val="004A6AEC"/>
    <w:rsid w:val="004B1683"/>
    <w:rsid w:val="004C1BFE"/>
    <w:rsid w:val="004C2C68"/>
    <w:rsid w:val="004F205A"/>
    <w:rsid w:val="00524CE5"/>
    <w:rsid w:val="00525D9E"/>
    <w:rsid w:val="00536E32"/>
    <w:rsid w:val="00540598"/>
    <w:rsid w:val="00550C59"/>
    <w:rsid w:val="005603F7"/>
    <w:rsid w:val="00563B9E"/>
    <w:rsid w:val="00577C0C"/>
    <w:rsid w:val="00586529"/>
    <w:rsid w:val="005A07B3"/>
    <w:rsid w:val="005B782B"/>
    <w:rsid w:val="005C6E25"/>
    <w:rsid w:val="005D3A0F"/>
    <w:rsid w:val="005F6C3C"/>
    <w:rsid w:val="0060659A"/>
    <w:rsid w:val="00610F79"/>
    <w:rsid w:val="006130C8"/>
    <w:rsid w:val="00635CF4"/>
    <w:rsid w:val="00642431"/>
    <w:rsid w:val="00644525"/>
    <w:rsid w:val="0065458C"/>
    <w:rsid w:val="00671E5B"/>
    <w:rsid w:val="00695C0F"/>
    <w:rsid w:val="006A6395"/>
    <w:rsid w:val="006D1E8A"/>
    <w:rsid w:val="006F5F0C"/>
    <w:rsid w:val="00710551"/>
    <w:rsid w:val="0072134B"/>
    <w:rsid w:val="00723FB2"/>
    <w:rsid w:val="007275B9"/>
    <w:rsid w:val="00732AFA"/>
    <w:rsid w:val="00741324"/>
    <w:rsid w:val="0077177A"/>
    <w:rsid w:val="00784C04"/>
    <w:rsid w:val="00793737"/>
    <w:rsid w:val="007B337B"/>
    <w:rsid w:val="007C6E39"/>
    <w:rsid w:val="007D1878"/>
    <w:rsid w:val="007D5BD4"/>
    <w:rsid w:val="007D6D39"/>
    <w:rsid w:val="00802517"/>
    <w:rsid w:val="00807FE8"/>
    <w:rsid w:val="008134E3"/>
    <w:rsid w:val="00817990"/>
    <w:rsid w:val="00842C5C"/>
    <w:rsid w:val="00851F4C"/>
    <w:rsid w:val="008550DD"/>
    <w:rsid w:val="008843C0"/>
    <w:rsid w:val="008849F2"/>
    <w:rsid w:val="00887F07"/>
    <w:rsid w:val="0089271D"/>
    <w:rsid w:val="008B291E"/>
    <w:rsid w:val="008D4EBB"/>
    <w:rsid w:val="008E3121"/>
    <w:rsid w:val="008F060B"/>
    <w:rsid w:val="008F3EFB"/>
    <w:rsid w:val="00906590"/>
    <w:rsid w:val="009168AA"/>
    <w:rsid w:val="00922AB2"/>
    <w:rsid w:val="00925CF9"/>
    <w:rsid w:val="00965454"/>
    <w:rsid w:val="00986306"/>
    <w:rsid w:val="00993597"/>
    <w:rsid w:val="00994E9D"/>
    <w:rsid w:val="009C41F4"/>
    <w:rsid w:val="009E7017"/>
    <w:rsid w:val="009E75E4"/>
    <w:rsid w:val="00A21D15"/>
    <w:rsid w:val="00A34701"/>
    <w:rsid w:val="00A37C0A"/>
    <w:rsid w:val="00A409AD"/>
    <w:rsid w:val="00A50D1A"/>
    <w:rsid w:val="00AC0DF6"/>
    <w:rsid w:val="00AC2CAF"/>
    <w:rsid w:val="00AD3321"/>
    <w:rsid w:val="00AF033B"/>
    <w:rsid w:val="00AF3194"/>
    <w:rsid w:val="00B106D9"/>
    <w:rsid w:val="00B451E2"/>
    <w:rsid w:val="00B60D2C"/>
    <w:rsid w:val="00B60F7A"/>
    <w:rsid w:val="00B613C0"/>
    <w:rsid w:val="00B8434C"/>
    <w:rsid w:val="00BD310D"/>
    <w:rsid w:val="00BD38DF"/>
    <w:rsid w:val="00BD5FBB"/>
    <w:rsid w:val="00BD6694"/>
    <w:rsid w:val="00BE49A5"/>
    <w:rsid w:val="00BF143A"/>
    <w:rsid w:val="00BF7B6A"/>
    <w:rsid w:val="00C1206E"/>
    <w:rsid w:val="00C14A7B"/>
    <w:rsid w:val="00C16161"/>
    <w:rsid w:val="00C2149E"/>
    <w:rsid w:val="00C355FC"/>
    <w:rsid w:val="00C46F94"/>
    <w:rsid w:val="00C56A9A"/>
    <w:rsid w:val="00C727A1"/>
    <w:rsid w:val="00C769F0"/>
    <w:rsid w:val="00C853DA"/>
    <w:rsid w:val="00CA77FB"/>
    <w:rsid w:val="00CB46E1"/>
    <w:rsid w:val="00CC0722"/>
    <w:rsid w:val="00CC7BD3"/>
    <w:rsid w:val="00CD5FF4"/>
    <w:rsid w:val="00D223A3"/>
    <w:rsid w:val="00D30F1E"/>
    <w:rsid w:val="00D37872"/>
    <w:rsid w:val="00D41C9E"/>
    <w:rsid w:val="00D45131"/>
    <w:rsid w:val="00D53F70"/>
    <w:rsid w:val="00D817BC"/>
    <w:rsid w:val="00DA4F5D"/>
    <w:rsid w:val="00DC5791"/>
    <w:rsid w:val="00E01ED6"/>
    <w:rsid w:val="00E02016"/>
    <w:rsid w:val="00E02569"/>
    <w:rsid w:val="00E343E4"/>
    <w:rsid w:val="00E541CD"/>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80B5E"/>
    <w:rsid w:val="00F84C16"/>
    <w:rsid w:val="00F9524B"/>
    <w:rsid w:val="00FA4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D766C4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9524B"/>
    <w:rPr>
      <w:sz w:val="16"/>
      <w:szCs w:val="16"/>
    </w:rPr>
  </w:style>
  <w:style w:type="paragraph" w:styleId="CommentText">
    <w:name w:val="annotation text"/>
    <w:basedOn w:val="Normal"/>
    <w:link w:val="CommentTextChar"/>
    <w:uiPriority w:val="99"/>
    <w:semiHidden/>
    <w:unhideWhenUsed/>
    <w:rsid w:val="00F9524B"/>
    <w:pPr>
      <w:spacing w:line="240" w:lineRule="auto"/>
    </w:pPr>
    <w:rPr>
      <w:sz w:val="20"/>
      <w:szCs w:val="20"/>
    </w:rPr>
  </w:style>
  <w:style w:type="character" w:customStyle="1" w:styleId="CommentTextChar">
    <w:name w:val="Comment Text Char"/>
    <w:basedOn w:val="DefaultParagraphFont"/>
    <w:link w:val="CommentText"/>
    <w:uiPriority w:val="99"/>
    <w:semiHidden/>
    <w:rsid w:val="00F9524B"/>
    <w:rPr>
      <w:sz w:val="20"/>
      <w:szCs w:val="20"/>
    </w:rPr>
  </w:style>
  <w:style w:type="paragraph" w:styleId="CommentSubject">
    <w:name w:val="annotation subject"/>
    <w:basedOn w:val="CommentText"/>
    <w:next w:val="CommentText"/>
    <w:link w:val="CommentSubjectChar"/>
    <w:uiPriority w:val="99"/>
    <w:semiHidden/>
    <w:unhideWhenUsed/>
    <w:rsid w:val="00F9524B"/>
    <w:rPr>
      <w:b/>
      <w:bCs/>
    </w:rPr>
  </w:style>
  <w:style w:type="character" w:customStyle="1" w:styleId="CommentSubjectChar">
    <w:name w:val="Comment Subject Char"/>
    <w:basedOn w:val="CommentTextChar"/>
    <w:link w:val="CommentSubject"/>
    <w:uiPriority w:val="99"/>
    <w:semiHidden/>
    <w:rsid w:val="00F9524B"/>
    <w:rPr>
      <w:b/>
      <w:bCs/>
      <w:sz w:val="20"/>
      <w:szCs w:val="20"/>
    </w:rPr>
  </w:style>
  <w:style w:type="paragraph" w:styleId="Revision">
    <w:name w:val="Revision"/>
    <w:hidden/>
    <w:uiPriority w:val="99"/>
    <w:semiHidden/>
    <w:rsid w:val="00F95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7478">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41197659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279996134">
      <w:bodyDiv w:val="1"/>
      <w:marLeft w:val="0"/>
      <w:marRight w:val="0"/>
      <w:marTop w:val="0"/>
      <w:marBottom w:val="0"/>
      <w:divBdr>
        <w:top w:val="none" w:sz="0" w:space="0" w:color="auto"/>
        <w:left w:val="none" w:sz="0" w:space="0" w:color="auto"/>
        <w:bottom w:val="none" w:sz="0" w:space="0" w:color="auto"/>
        <w:right w:val="none" w:sz="0" w:space="0" w:color="auto"/>
      </w:divBdr>
    </w:div>
    <w:div w:id="153997701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18" ma:contentTypeDescription="Create a new document." ma:contentTypeScope="" ma:versionID="c8140fb4bb0a780f64f94f2929e03fc0">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8911227e615df1d744f290c257157439"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57873a-6c2d-49d5-98d8-b5611bbc56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48E03-4C86-4D03-A308-10B3225C7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21A28-7654-4CE5-ABF4-CE0B079BE7D5}">
  <ds:schemaRefs>
    <ds:schemaRef ds:uri="a384fb99-4e8b-42fb-bfbc-355364af31e6"/>
    <ds:schemaRef ds:uri="http://purl.org/dc/elements/1.1/"/>
    <ds:schemaRef ds:uri="http://schemas.microsoft.com/office/2006/metadata/properties"/>
    <ds:schemaRef ds:uri="http://purl.org/dc/terms/"/>
    <ds:schemaRef ds:uri="c057873a-6c2d-49d5-98d8-b5611bbc562d"/>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CF4ED6-F22B-4DF7-BF5D-10AA4CFDA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9</cp:revision>
  <cp:lastPrinted>2019-05-31T08:10:00Z</cp:lastPrinted>
  <dcterms:created xsi:type="dcterms:W3CDTF">2024-05-22T16:03:00Z</dcterms:created>
  <dcterms:modified xsi:type="dcterms:W3CDTF">2024-05-23T08:24:00Z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