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3B" w:rsidRDefault="00920C17" w:rsidP="00920C17">
      <w:pPr>
        <w:pStyle w:val="Default"/>
        <w:jc w:val="center"/>
      </w:pPr>
      <w:r>
        <w:rPr>
          <w:noProof/>
          <w:lang w:eastAsia="en-GB"/>
        </w:rPr>
        <w:drawing>
          <wp:inline distT="0" distB="0" distL="0" distR="0" wp14:anchorId="659B4EC1" wp14:editId="12292D82">
            <wp:extent cx="2295525" cy="728941"/>
            <wp:effectExtent l="0" t="0" r="0" b="0"/>
            <wp:docPr id="2" name="Picture 2" descr="C:\Users\S.Tierney\Pictures\Eton_Crest_Colour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erney\Pictures\Eton_Crest_Colour_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0855" cy="733809"/>
                    </a:xfrm>
                    <a:prstGeom prst="rect">
                      <a:avLst/>
                    </a:prstGeom>
                    <a:noFill/>
                    <a:ln>
                      <a:noFill/>
                    </a:ln>
                  </pic:spPr>
                </pic:pic>
              </a:graphicData>
            </a:graphic>
          </wp:inline>
        </w:drawing>
      </w:r>
    </w:p>
    <w:p w:rsidR="00920C17" w:rsidRDefault="00920C17" w:rsidP="00755F5E">
      <w:pPr>
        <w:pStyle w:val="Default"/>
        <w:jc w:val="center"/>
        <w:rPr>
          <w:b/>
          <w:sz w:val="22"/>
          <w:szCs w:val="22"/>
        </w:rPr>
      </w:pPr>
    </w:p>
    <w:p w:rsidR="00920C17" w:rsidRDefault="00920C17" w:rsidP="00755F5E">
      <w:pPr>
        <w:pStyle w:val="Default"/>
        <w:jc w:val="center"/>
        <w:rPr>
          <w:b/>
          <w:sz w:val="22"/>
          <w:szCs w:val="22"/>
        </w:rPr>
      </w:pPr>
    </w:p>
    <w:p w:rsidR="00755F5E" w:rsidRPr="00CA3977" w:rsidRDefault="00755F5E" w:rsidP="00755F5E">
      <w:pPr>
        <w:pStyle w:val="Default"/>
        <w:jc w:val="center"/>
        <w:rPr>
          <w:rFonts w:asciiTheme="minorHAnsi" w:hAnsiTheme="minorHAnsi"/>
          <w:b/>
        </w:rPr>
      </w:pPr>
      <w:r w:rsidRPr="00CA3977">
        <w:rPr>
          <w:rFonts w:asciiTheme="minorHAnsi" w:hAnsiTheme="minorHAnsi"/>
          <w:b/>
        </w:rPr>
        <w:t>Archives A</w:t>
      </w:r>
      <w:r w:rsidR="00920C17" w:rsidRPr="00CA3977">
        <w:rPr>
          <w:rFonts w:asciiTheme="minorHAnsi" w:hAnsiTheme="minorHAnsi"/>
          <w:b/>
        </w:rPr>
        <w:t>ssistant (Graduate Trainee</w:t>
      </w:r>
      <w:r w:rsidR="002C39C5" w:rsidRPr="00CA3977">
        <w:rPr>
          <w:rFonts w:asciiTheme="minorHAnsi" w:hAnsiTheme="minorHAnsi"/>
          <w:b/>
        </w:rPr>
        <w:t>,</w:t>
      </w:r>
      <w:r w:rsidR="00BC0582" w:rsidRPr="00CA3977">
        <w:rPr>
          <w:rFonts w:asciiTheme="minorHAnsi" w:hAnsiTheme="minorHAnsi"/>
          <w:b/>
        </w:rPr>
        <w:t xml:space="preserve"> </w:t>
      </w:r>
      <w:r w:rsidR="001839A2" w:rsidRPr="00CA3977">
        <w:rPr>
          <w:rFonts w:asciiTheme="minorHAnsi" w:hAnsiTheme="minorHAnsi"/>
          <w:b/>
        </w:rPr>
        <w:t xml:space="preserve">January to August </w:t>
      </w:r>
      <w:r w:rsidR="00BC0582" w:rsidRPr="00CA3977">
        <w:rPr>
          <w:rFonts w:asciiTheme="minorHAnsi" w:hAnsiTheme="minorHAnsi"/>
          <w:b/>
        </w:rPr>
        <w:t>2020</w:t>
      </w:r>
      <w:r w:rsidR="00920C17" w:rsidRPr="00CA3977">
        <w:rPr>
          <w:rFonts w:asciiTheme="minorHAnsi" w:hAnsiTheme="minorHAnsi"/>
          <w:b/>
        </w:rPr>
        <w:t>)</w:t>
      </w:r>
    </w:p>
    <w:p w:rsidR="00755F5E" w:rsidRPr="00CA3977" w:rsidRDefault="00755F5E" w:rsidP="00C3263B">
      <w:pPr>
        <w:pStyle w:val="Default"/>
        <w:rPr>
          <w:rFonts w:asciiTheme="minorHAnsi" w:hAnsiTheme="minorHAnsi"/>
          <w:b/>
        </w:rPr>
      </w:pPr>
    </w:p>
    <w:p w:rsidR="00C3263B" w:rsidRPr="00CA3977" w:rsidRDefault="00C3263B" w:rsidP="00C3263B">
      <w:pPr>
        <w:pStyle w:val="Default"/>
        <w:rPr>
          <w:rFonts w:asciiTheme="minorHAnsi" w:hAnsiTheme="minorHAnsi"/>
          <w:b/>
        </w:rPr>
      </w:pPr>
      <w:r w:rsidRPr="00CA3977">
        <w:rPr>
          <w:rFonts w:asciiTheme="minorHAnsi" w:hAnsiTheme="minorHAnsi"/>
          <w:b/>
        </w:rPr>
        <w:t xml:space="preserve">Background </w:t>
      </w:r>
    </w:p>
    <w:p w:rsidR="00920C17" w:rsidRPr="00CA3977" w:rsidRDefault="00920C17" w:rsidP="00920C17">
      <w:pPr>
        <w:pStyle w:val="NoSpacing"/>
        <w:jc w:val="both"/>
        <w:rPr>
          <w:rFonts w:eastAsia="Calibri"/>
          <w:sz w:val="24"/>
          <w:szCs w:val="24"/>
        </w:rPr>
      </w:pPr>
    </w:p>
    <w:p w:rsidR="00AD47EC" w:rsidRPr="00CA3977" w:rsidRDefault="00AD47EC" w:rsidP="00AD47EC">
      <w:pPr>
        <w:pStyle w:val="NoSpacing"/>
        <w:spacing w:line="276" w:lineRule="auto"/>
        <w:jc w:val="both"/>
        <w:rPr>
          <w:rFonts w:eastAsia="Calibri"/>
          <w:sz w:val="24"/>
          <w:szCs w:val="24"/>
        </w:rPr>
      </w:pPr>
      <w:r w:rsidRPr="00CA3977">
        <w:rPr>
          <w:rFonts w:eastAsia="Calibri"/>
          <w:sz w:val="24"/>
          <w:szCs w:val="24"/>
        </w:rPr>
        <w:t xml:space="preserve">Eton College was founded by King Henry VI in 1440 for 70 King’s Scholars. In addition to the King’s Scholars housed in ‘College’, there are now 1,240 ‘Oppidan’ boys at the school in 24 other boarding houses. </w:t>
      </w:r>
    </w:p>
    <w:p w:rsidR="00AD47EC" w:rsidRPr="00CA3977" w:rsidRDefault="00AD47EC" w:rsidP="00AD47EC">
      <w:pPr>
        <w:pStyle w:val="NoSpacing"/>
        <w:spacing w:line="276" w:lineRule="auto"/>
        <w:jc w:val="both"/>
        <w:rPr>
          <w:rFonts w:eastAsia="Calibri"/>
          <w:sz w:val="24"/>
          <w:szCs w:val="24"/>
        </w:rPr>
      </w:pPr>
      <w:r w:rsidRPr="00CA3977">
        <w:rPr>
          <w:rFonts w:eastAsia="Calibri"/>
          <w:sz w:val="24"/>
          <w:szCs w:val="24"/>
        </w:rPr>
        <w:t>There are 155 full time academic staff and 600 other permanent staff including domestic staff (in the boarding houses and in the central dining hall), technicians, grounds-men, administrative staff, security, cleaners and a large buildings department. There are also 100 part-time and visiting teachers, including visiting music teachers. The school and its immediate grounds and playing fields extend over 400 acres from the north end of Eton High Street to the M4 by Slough, bounded to the east by the Thames and to the west by a railway. There are some 400 school buildings, including staff accommodation and a 2,000m rowing lake at Dorney. There is non-stop maintenance of buildings and grounds.</w:t>
      </w:r>
    </w:p>
    <w:p w:rsidR="00C3263B" w:rsidRPr="00CA3977" w:rsidRDefault="00C3263B" w:rsidP="00C3263B">
      <w:pPr>
        <w:pStyle w:val="Default"/>
        <w:rPr>
          <w:rFonts w:asciiTheme="minorHAnsi" w:hAnsiTheme="minorHAnsi"/>
        </w:rPr>
      </w:pPr>
    </w:p>
    <w:p w:rsidR="00C3263B" w:rsidRPr="00CA3977" w:rsidRDefault="00C3263B" w:rsidP="00920C17">
      <w:pPr>
        <w:pStyle w:val="Default"/>
        <w:rPr>
          <w:rFonts w:asciiTheme="minorHAnsi" w:hAnsiTheme="minorHAnsi"/>
          <w:b/>
        </w:rPr>
      </w:pPr>
      <w:r w:rsidRPr="00CA3977">
        <w:rPr>
          <w:rFonts w:asciiTheme="minorHAnsi" w:hAnsiTheme="minorHAnsi"/>
          <w:b/>
        </w:rPr>
        <w:t xml:space="preserve">The Archive </w:t>
      </w:r>
    </w:p>
    <w:p w:rsidR="00920C17" w:rsidRPr="00CA3977" w:rsidRDefault="00920C17" w:rsidP="00920C17">
      <w:pPr>
        <w:spacing w:after="0" w:line="240" w:lineRule="auto"/>
        <w:rPr>
          <w:rFonts w:cs="Calibri"/>
          <w:color w:val="000000"/>
          <w:sz w:val="24"/>
          <w:szCs w:val="24"/>
        </w:rPr>
      </w:pPr>
    </w:p>
    <w:p w:rsidR="006D00C5" w:rsidRPr="00CA3977" w:rsidRDefault="00C3263B" w:rsidP="00920C17">
      <w:pPr>
        <w:pStyle w:val="NoSpacing"/>
        <w:jc w:val="both"/>
        <w:rPr>
          <w:sz w:val="24"/>
          <w:szCs w:val="24"/>
        </w:rPr>
      </w:pPr>
      <w:r w:rsidRPr="00CA3977">
        <w:rPr>
          <w:sz w:val="24"/>
          <w:szCs w:val="24"/>
        </w:rPr>
        <w:t>Eton College was founded in 1440 but records relating to the lands with which it was endowed date back to the 11th century. The archives are mainly concerned with admin</w:t>
      </w:r>
      <w:r w:rsidR="009E7AB5" w:rsidRPr="00CA3977">
        <w:rPr>
          <w:sz w:val="24"/>
          <w:szCs w:val="24"/>
        </w:rPr>
        <w:t>istrative matters until the mid-</w:t>
      </w:r>
      <w:r w:rsidRPr="00CA3977">
        <w:rPr>
          <w:sz w:val="24"/>
          <w:szCs w:val="24"/>
        </w:rPr>
        <w:t>19th century when records relating to the school become increasingly dominant. In addition to the College’s own archives there is an extensive collection of donated material relating to school life such as letters home, diaries of school days and reminiscences, although papers relating to Old Etonians’ subsequent careers are not generally collected. The archives are housed in College Library with Eton’s rare books and manuscript collection.</w:t>
      </w:r>
      <w:r w:rsidR="002B44C4" w:rsidRPr="00CA3977">
        <w:rPr>
          <w:sz w:val="24"/>
          <w:szCs w:val="24"/>
        </w:rPr>
        <w:t xml:space="preserve"> The Archives are part of the wider College Collections, which include rare books, manuscripts, fine art, silver and museum objects.</w:t>
      </w:r>
    </w:p>
    <w:p w:rsidR="00920C17" w:rsidRPr="00CA3977" w:rsidRDefault="00920C17" w:rsidP="00920C17">
      <w:pPr>
        <w:autoSpaceDE w:val="0"/>
        <w:autoSpaceDN w:val="0"/>
        <w:adjustRightInd w:val="0"/>
        <w:spacing w:after="0" w:line="240" w:lineRule="auto"/>
        <w:rPr>
          <w:rFonts w:cs="Calibri"/>
          <w:b/>
          <w:color w:val="000000"/>
          <w:sz w:val="24"/>
          <w:szCs w:val="24"/>
        </w:rPr>
      </w:pPr>
    </w:p>
    <w:p w:rsidR="00C3263B" w:rsidRPr="00CA3977" w:rsidRDefault="00C01381" w:rsidP="00920C17">
      <w:pPr>
        <w:autoSpaceDE w:val="0"/>
        <w:autoSpaceDN w:val="0"/>
        <w:adjustRightInd w:val="0"/>
        <w:spacing w:after="0" w:line="240" w:lineRule="auto"/>
        <w:rPr>
          <w:rFonts w:cs="Calibri"/>
          <w:b/>
          <w:color w:val="000000"/>
          <w:sz w:val="24"/>
          <w:szCs w:val="24"/>
        </w:rPr>
      </w:pPr>
      <w:r w:rsidRPr="00CA3977">
        <w:rPr>
          <w:rFonts w:cs="Calibri"/>
          <w:b/>
          <w:color w:val="000000"/>
          <w:sz w:val="24"/>
          <w:szCs w:val="24"/>
        </w:rPr>
        <w:t>The Post</w:t>
      </w:r>
    </w:p>
    <w:p w:rsidR="00920C17" w:rsidRPr="00CA3977" w:rsidRDefault="00920C17" w:rsidP="00920C17">
      <w:pPr>
        <w:spacing w:after="0" w:line="240" w:lineRule="auto"/>
        <w:rPr>
          <w:rFonts w:cs="Calibri"/>
          <w:sz w:val="24"/>
          <w:szCs w:val="24"/>
        </w:rPr>
      </w:pPr>
    </w:p>
    <w:p w:rsidR="00C01381" w:rsidRPr="00CA3977" w:rsidRDefault="00C01381" w:rsidP="00C01381">
      <w:pPr>
        <w:rPr>
          <w:rFonts w:cs="Calibri"/>
          <w:sz w:val="24"/>
          <w:szCs w:val="24"/>
        </w:rPr>
      </w:pPr>
      <w:r w:rsidRPr="00CA3977">
        <w:rPr>
          <w:rFonts w:cs="Calibri"/>
          <w:sz w:val="24"/>
          <w:szCs w:val="24"/>
        </w:rPr>
        <w:t>This post is suitable for someone intending to apply for one of the recognised postgraduate archival courses or similar heritage sector qualification. You will be supervised by the College Archivist.</w:t>
      </w:r>
    </w:p>
    <w:p w:rsidR="007C7536" w:rsidRPr="00CA3977" w:rsidRDefault="007C7536" w:rsidP="007C7536">
      <w:pPr>
        <w:rPr>
          <w:rFonts w:cs="Calibri"/>
          <w:sz w:val="24"/>
          <w:szCs w:val="24"/>
        </w:rPr>
      </w:pPr>
      <w:r w:rsidRPr="00CA3977">
        <w:rPr>
          <w:rFonts w:cs="Calibri"/>
          <w:sz w:val="24"/>
          <w:szCs w:val="24"/>
        </w:rPr>
        <w:t>The position is a</w:t>
      </w:r>
      <w:r w:rsidR="0086191C" w:rsidRPr="00CA3977">
        <w:rPr>
          <w:rFonts w:cs="Calibri"/>
          <w:sz w:val="24"/>
          <w:szCs w:val="24"/>
        </w:rPr>
        <w:t>n</w:t>
      </w:r>
      <w:r w:rsidRPr="00CA3977">
        <w:rPr>
          <w:rFonts w:cs="Calibri"/>
          <w:sz w:val="24"/>
          <w:szCs w:val="24"/>
        </w:rPr>
        <w:t xml:space="preserve"> </w:t>
      </w:r>
      <w:r w:rsidR="00BC0582" w:rsidRPr="00CA3977">
        <w:rPr>
          <w:rFonts w:cs="Calibri"/>
          <w:sz w:val="24"/>
          <w:szCs w:val="24"/>
        </w:rPr>
        <w:t>8 month</w:t>
      </w:r>
      <w:r w:rsidRPr="00CA3977">
        <w:rPr>
          <w:rFonts w:cs="Calibri"/>
          <w:sz w:val="24"/>
          <w:szCs w:val="24"/>
        </w:rPr>
        <w:t xml:space="preserve"> fixed t</w:t>
      </w:r>
      <w:r w:rsidR="00200C27" w:rsidRPr="00CA3977">
        <w:rPr>
          <w:rFonts w:cs="Calibri"/>
          <w:sz w:val="24"/>
          <w:szCs w:val="24"/>
        </w:rPr>
        <w:t xml:space="preserve">erm contract from </w:t>
      </w:r>
      <w:r w:rsidR="00BC0582" w:rsidRPr="00CA3977">
        <w:rPr>
          <w:rFonts w:cs="Calibri"/>
          <w:sz w:val="24"/>
          <w:szCs w:val="24"/>
        </w:rPr>
        <w:t>January 2020</w:t>
      </w:r>
      <w:r w:rsidR="00200C27" w:rsidRPr="00CA3977">
        <w:rPr>
          <w:rFonts w:cs="Calibri"/>
          <w:sz w:val="24"/>
          <w:szCs w:val="24"/>
        </w:rPr>
        <w:t xml:space="preserve"> to August 20</w:t>
      </w:r>
      <w:r w:rsidR="00BC0582" w:rsidRPr="00CA3977">
        <w:rPr>
          <w:rFonts w:cs="Calibri"/>
          <w:sz w:val="24"/>
          <w:szCs w:val="24"/>
        </w:rPr>
        <w:t>20</w:t>
      </w:r>
      <w:r w:rsidRPr="00CA3977">
        <w:rPr>
          <w:rFonts w:cs="Calibri"/>
          <w:sz w:val="24"/>
          <w:szCs w:val="24"/>
        </w:rPr>
        <w:t>.</w:t>
      </w:r>
    </w:p>
    <w:p w:rsidR="007C7536" w:rsidRPr="00CA3977" w:rsidRDefault="007C7536" w:rsidP="007C7536">
      <w:pPr>
        <w:pStyle w:val="Default"/>
        <w:jc w:val="both"/>
        <w:rPr>
          <w:rFonts w:asciiTheme="minorHAnsi" w:hAnsiTheme="minorHAnsi"/>
          <w:color w:val="auto"/>
        </w:rPr>
      </w:pPr>
      <w:r w:rsidRPr="00CA3977">
        <w:rPr>
          <w:rFonts w:asciiTheme="minorHAnsi" w:hAnsiTheme="minorHAnsi"/>
          <w:color w:val="auto"/>
        </w:rPr>
        <w:t xml:space="preserve">Working Hours: This is a full time post, working all year round.  A normal working week is Monday to Friday, 9.00am – 5.00pm (35 hours per week) with an hour for lunch. Occasional evening and weekend working will be required, for which time off in lieu will be given. </w:t>
      </w:r>
    </w:p>
    <w:p w:rsidR="007C7536" w:rsidRPr="007C7536" w:rsidRDefault="007C7536" w:rsidP="00C01381">
      <w:pPr>
        <w:rPr>
          <w:rFonts w:cs="Calibri"/>
          <w:color w:val="000000"/>
          <w:sz w:val="24"/>
          <w:szCs w:val="24"/>
        </w:rPr>
      </w:pPr>
    </w:p>
    <w:p w:rsidR="00C3263B" w:rsidRPr="007C7536" w:rsidRDefault="00C3263B" w:rsidP="00C3263B">
      <w:pPr>
        <w:autoSpaceDE w:val="0"/>
        <w:autoSpaceDN w:val="0"/>
        <w:adjustRightInd w:val="0"/>
        <w:spacing w:after="0" w:line="240" w:lineRule="auto"/>
        <w:rPr>
          <w:rFonts w:cs="Calibri"/>
          <w:b/>
          <w:color w:val="000000"/>
          <w:sz w:val="24"/>
          <w:szCs w:val="24"/>
        </w:rPr>
      </w:pPr>
      <w:r w:rsidRPr="007C7536">
        <w:rPr>
          <w:rFonts w:cs="Calibri"/>
          <w:b/>
          <w:color w:val="000000"/>
          <w:sz w:val="24"/>
          <w:szCs w:val="24"/>
        </w:rPr>
        <w:lastRenderedPageBreak/>
        <w:t>Principal Accountabilities</w:t>
      </w:r>
    </w:p>
    <w:p w:rsidR="00920C17" w:rsidRPr="007C7536" w:rsidRDefault="00920C17" w:rsidP="00C3263B">
      <w:pPr>
        <w:pStyle w:val="Default"/>
        <w:rPr>
          <w:rFonts w:asciiTheme="minorHAnsi" w:hAnsiTheme="minorHAnsi"/>
        </w:rPr>
      </w:pPr>
    </w:p>
    <w:p w:rsidR="00C3263B" w:rsidRPr="007C7536" w:rsidRDefault="00C3263B" w:rsidP="00C3263B">
      <w:pPr>
        <w:pStyle w:val="Default"/>
        <w:rPr>
          <w:rFonts w:asciiTheme="minorHAnsi" w:hAnsiTheme="minorHAnsi"/>
        </w:rPr>
      </w:pPr>
      <w:r w:rsidRPr="007C7536">
        <w:rPr>
          <w:rFonts w:asciiTheme="minorHAnsi" w:hAnsiTheme="minorHAnsi"/>
        </w:rPr>
        <w:t xml:space="preserve">The post holder is required: </w:t>
      </w:r>
    </w:p>
    <w:p w:rsidR="00C3263B" w:rsidRPr="007C7536" w:rsidRDefault="00C3263B" w:rsidP="00C3263B">
      <w:pPr>
        <w:pStyle w:val="Default"/>
        <w:rPr>
          <w:rFonts w:asciiTheme="minorHAnsi" w:hAnsiTheme="minorHAnsi"/>
        </w:rPr>
      </w:pPr>
    </w:p>
    <w:p w:rsidR="00C3263B" w:rsidRPr="007C7536" w:rsidRDefault="004A2F70" w:rsidP="0041383A">
      <w:pPr>
        <w:pStyle w:val="ListParagraph"/>
        <w:numPr>
          <w:ilvl w:val="0"/>
          <w:numId w:val="1"/>
        </w:numPr>
        <w:autoSpaceDE w:val="0"/>
        <w:autoSpaceDN w:val="0"/>
        <w:adjustRightInd w:val="0"/>
        <w:spacing w:after="0" w:line="360" w:lineRule="auto"/>
        <w:rPr>
          <w:rFonts w:cs="Calibri"/>
          <w:color w:val="000000"/>
          <w:sz w:val="24"/>
          <w:szCs w:val="24"/>
        </w:rPr>
      </w:pPr>
      <w:r>
        <w:rPr>
          <w:rFonts w:cs="Calibri"/>
          <w:color w:val="000000"/>
          <w:sz w:val="24"/>
          <w:szCs w:val="24"/>
        </w:rPr>
        <w:t>To arrange and catalogue collections on the electronic catalogue</w:t>
      </w:r>
      <w:r w:rsidR="00C3263B" w:rsidRPr="007C7536">
        <w:rPr>
          <w:rFonts w:cs="Calibri"/>
          <w:color w:val="000000"/>
          <w:sz w:val="24"/>
          <w:szCs w:val="24"/>
        </w:rPr>
        <w:t xml:space="preserve"> </w:t>
      </w:r>
    </w:p>
    <w:p w:rsidR="00C3263B" w:rsidRDefault="009E7AB5" w:rsidP="0041383A">
      <w:pPr>
        <w:pStyle w:val="ListParagraph"/>
        <w:numPr>
          <w:ilvl w:val="0"/>
          <w:numId w:val="1"/>
        </w:numPr>
        <w:autoSpaceDE w:val="0"/>
        <w:autoSpaceDN w:val="0"/>
        <w:adjustRightInd w:val="0"/>
        <w:spacing w:after="0" w:line="360" w:lineRule="auto"/>
        <w:rPr>
          <w:rFonts w:cs="Calibri"/>
          <w:color w:val="000000"/>
          <w:sz w:val="24"/>
          <w:szCs w:val="24"/>
        </w:rPr>
      </w:pPr>
      <w:r w:rsidRPr="007C7536">
        <w:rPr>
          <w:rFonts w:cs="Calibri"/>
          <w:color w:val="000000"/>
          <w:sz w:val="24"/>
          <w:szCs w:val="24"/>
        </w:rPr>
        <w:t>To a</w:t>
      </w:r>
      <w:r w:rsidR="00C3263B" w:rsidRPr="007C7536">
        <w:rPr>
          <w:rFonts w:cs="Calibri"/>
          <w:color w:val="000000"/>
          <w:sz w:val="24"/>
          <w:szCs w:val="24"/>
        </w:rPr>
        <w:t xml:space="preserve">ssist with the </w:t>
      </w:r>
      <w:r w:rsidRPr="007C7536">
        <w:rPr>
          <w:rFonts w:cs="Calibri"/>
          <w:color w:val="000000"/>
          <w:sz w:val="24"/>
          <w:szCs w:val="24"/>
        </w:rPr>
        <w:t>rehousing</w:t>
      </w:r>
      <w:r w:rsidR="00C3263B" w:rsidRPr="007C7536">
        <w:rPr>
          <w:rFonts w:cs="Calibri"/>
          <w:color w:val="000000"/>
          <w:sz w:val="24"/>
          <w:szCs w:val="24"/>
        </w:rPr>
        <w:t xml:space="preserve"> of collections in line with best practice methods </w:t>
      </w:r>
    </w:p>
    <w:p w:rsidR="004A2F70" w:rsidRPr="007C7536" w:rsidRDefault="004A2F70" w:rsidP="0041383A">
      <w:pPr>
        <w:pStyle w:val="ListParagraph"/>
        <w:numPr>
          <w:ilvl w:val="0"/>
          <w:numId w:val="1"/>
        </w:numPr>
        <w:autoSpaceDE w:val="0"/>
        <w:autoSpaceDN w:val="0"/>
        <w:adjustRightInd w:val="0"/>
        <w:spacing w:after="0" w:line="360" w:lineRule="auto"/>
        <w:rPr>
          <w:rFonts w:cs="Calibri"/>
          <w:color w:val="000000"/>
          <w:sz w:val="24"/>
          <w:szCs w:val="24"/>
        </w:rPr>
      </w:pPr>
      <w:r>
        <w:rPr>
          <w:rFonts w:cs="Calibri"/>
          <w:color w:val="000000"/>
          <w:sz w:val="24"/>
          <w:szCs w:val="24"/>
        </w:rPr>
        <w:t>To assist the Archivist with displays/exhibitions and events for both internal and external audiences</w:t>
      </w:r>
    </w:p>
    <w:p w:rsidR="009970A8" w:rsidRPr="007C7536" w:rsidRDefault="009970A8" w:rsidP="0041383A">
      <w:pPr>
        <w:pStyle w:val="ListParagraph"/>
        <w:numPr>
          <w:ilvl w:val="0"/>
          <w:numId w:val="1"/>
        </w:numPr>
        <w:autoSpaceDE w:val="0"/>
        <w:autoSpaceDN w:val="0"/>
        <w:adjustRightInd w:val="0"/>
        <w:spacing w:after="0" w:line="360" w:lineRule="auto"/>
        <w:rPr>
          <w:rFonts w:cs="Calibri"/>
          <w:color w:val="000000"/>
          <w:sz w:val="24"/>
          <w:szCs w:val="24"/>
        </w:rPr>
      </w:pPr>
      <w:r w:rsidRPr="007C7536">
        <w:rPr>
          <w:rFonts w:cs="Calibri"/>
          <w:color w:val="000000"/>
          <w:sz w:val="24"/>
          <w:szCs w:val="24"/>
        </w:rPr>
        <w:t>To support the Archivist in developing the school’s digital archive of electronic records</w:t>
      </w:r>
    </w:p>
    <w:p w:rsidR="00C3263B" w:rsidRPr="007C7536" w:rsidRDefault="00C3263B" w:rsidP="0041383A">
      <w:pPr>
        <w:pStyle w:val="Default"/>
        <w:numPr>
          <w:ilvl w:val="0"/>
          <w:numId w:val="1"/>
        </w:numPr>
        <w:spacing w:line="360" w:lineRule="auto"/>
        <w:rPr>
          <w:rFonts w:asciiTheme="minorHAnsi" w:hAnsiTheme="minorHAnsi"/>
        </w:rPr>
      </w:pPr>
      <w:r w:rsidRPr="007C7536">
        <w:rPr>
          <w:rFonts w:asciiTheme="minorHAnsi" w:hAnsiTheme="minorHAnsi"/>
        </w:rPr>
        <w:t xml:space="preserve">To answer enquiries from College pupils, staff and members of the public </w:t>
      </w:r>
    </w:p>
    <w:p w:rsidR="009E7AB5" w:rsidRPr="007C7536" w:rsidRDefault="00C3263B" w:rsidP="00C3263B">
      <w:pPr>
        <w:pStyle w:val="Default"/>
        <w:numPr>
          <w:ilvl w:val="0"/>
          <w:numId w:val="1"/>
        </w:numPr>
        <w:spacing w:after="70"/>
        <w:rPr>
          <w:rFonts w:asciiTheme="minorHAnsi" w:hAnsiTheme="minorHAnsi"/>
        </w:rPr>
      </w:pPr>
      <w:r w:rsidRPr="007C7536">
        <w:rPr>
          <w:rFonts w:asciiTheme="minorHAnsi" w:hAnsiTheme="minorHAnsi"/>
        </w:rPr>
        <w:t xml:space="preserve">To make the archives available to readers by producing archival material for consultation, supervising its use and providing advice </w:t>
      </w:r>
    </w:p>
    <w:p w:rsidR="00C3263B" w:rsidRPr="007C7536" w:rsidRDefault="00C3263B" w:rsidP="00C3263B">
      <w:pPr>
        <w:pStyle w:val="Default"/>
        <w:numPr>
          <w:ilvl w:val="0"/>
          <w:numId w:val="1"/>
        </w:numPr>
        <w:spacing w:after="70"/>
        <w:rPr>
          <w:rFonts w:asciiTheme="minorHAnsi" w:hAnsiTheme="minorHAnsi"/>
        </w:rPr>
      </w:pPr>
      <w:r w:rsidRPr="007C7536">
        <w:rPr>
          <w:rFonts w:asciiTheme="minorHAnsi" w:hAnsiTheme="minorHAnsi"/>
        </w:rPr>
        <w:t>To assist generally with the work of the Archives and College Collections</w:t>
      </w:r>
    </w:p>
    <w:p w:rsidR="00C01381" w:rsidRPr="007C7536" w:rsidRDefault="00C01381" w:rsidP="00C01381">
      <w:pPr>
        <w:pStyle w:val="Default"/>
        <w:spacing w:after="70"/>
        <w:ind w:left="765"/>
        <w:rPr>
          <w:rFonts w:asciiTheme="minorHAnsi" w:hAnsiTheme="minorHAnsi"/>
        </w:rPr>
      </w:pPr>
    </w:p>
    <w:p w:rsidR="009E7AB5" w:rsidRPr="007C7536" w:rsidRDefault="009E7AB5" w:rsidP="009E7AB5">
      <w:pPr>
        <w:autoSpaceDE w:val="0"/>
        <w:autoSpaceDN w:val="0"/>
        <w:adjustRightInd w:val="0"/>
        <w:spacing w:after="0" w:line="240" w:lineRule="auto"/>
        <w:rPr>
          <w:rFonts w:cs="Calibri"/>
          <w:b/>
          <w:color w:val="000000"/>
          <w:sz w:val="24"/>
          <w:szCs w:val="24"/>
        </w:rPr>
      </w:pPr>
      <w:r w:rsidRPr="007C7536">
        <w:rPr>
          <w:rFonts w:cs="Calibri"/>
          <w:b/>
          <w:color w:val="000000"/>
          <w:sz w:val="24"/>
          <w:szCs w:val="24"/>
        </w:rPr>
        <w:t xml:space="preserve">Person Specification </w:t>
      </w:r>
    </w:p>
    <w:p w:rsidR="00C01381" w:rsidRPr="007C7536" w:rsidRDefault="00C01381" w:rsidP="009E7AB5">
      <w:pPr>
        <w:autoSpaceDE w:val="0"/>
        <w:autoSpaceDN w:val="0"/>
        <w:adjustRightInd w:val="0"/>
        <w:spacing w:after="0" w:line="240" w:lineRule="auto"/>
        <w:rPr>
          <w:rFonts w:cs="Calibri"/>
          <w:color w:val="000000"/>
          <w:sz w:val="24"/>
          <w:szCs w:val="24"/>
        </w:rPr>
      </w:pPr>
    </w:p>
    <w:p w:rsidR="009E7AB5" w:rsidRDefault="009E7AB5" w:rsidP="009E7AB5">
      <w:pPr>
        <w:pStyle w:val="Default"/>
        <w:rPr>
          <w:rFonts w:asciiTheme="minorHAnsi" w:hAnsiTheme="minorHAnsi"/>
          <w:b/>
          <w:bCs/>
        </w:rPr>
      </w:pPr>
      <w:r w:rsidRPr="007C7536">
        <w:rPr>
          <w:rFonts w:asciiTheme="minorHAnsi" w:hAnsiTheme="minorHAnsi"/>
          <w:b/>
          <w:bCs/>
        </w:rPr>
        <w:t xml:space="preserve">Candidates will need to show evidence of the following: </w:t>
      </w:r>
    </w:p>
    <w:p w:rsidR="00C47EA9" w:rsidRPr="007C7536" w:rsidRDefault="00C47EA9" w:rsidP="009E7AB5">
      <w:pPr>
        <w:pStyle w:val="Default"/>
        <w:rPr>
          <w:rFonts w:asciiTheme="minorHAnsi" w:hAnsiTheme="minorHAnsi"/>
          <w:b/>
          <w:bCs/>
        </w:rPr>
      </w:pPr>
    </w:p>
    <w:p w:rsidR="009E7AB5" w:rsidRPr="007C7536" w:rsidRDefault="009E7AB5" w:rsidP="009E7AB5">
      <w:pPr>
        <w:pStyle w:val="ListParagraph"/>
        <w:numPr>
          <w:ilvl w:val="0"/>
          <w:numId w:val="1"/>
        </w:numPr>
        <w:autoSpaceDE w:val="0"/>
        <w:autoSpaceDN w:val="0"/>
        <w:adjustRightInd w:val="0"/>
        <w:spacing w:after="38" w:line="240" w:lineRule="auto"/>
        <w:rPr>
          <w:rFonts w:cs="Calibri"/>
          <w:color w:val="000000"/>
          <w:sz w:val="24"/>
          <w:szCs w:val="24"/>
        </w:rPr>
      </w:pPr>
      <w:r w:rsidRPr="007C7536">
        <w:rPr>
          <w:rFonts w:cs="Calibri"/>
          <w:color w:val="000000"/>
          <w:sz w:val="24"/>
          <w:szCs w:val="24"/>
        </w:rPr>
        <w:t>A good first degree in a relevant subject with a genuine intention to study for a post graduate qualification in Archive Management or similar heritage sector qualification.</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A commitment to the profession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A genuine interest in history and in preserving records for posterity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Good communication skills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A high level of commitment to customer service and making materials accessible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Good organisational ability to manage a wide range of tasks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Attention to detail and accuracy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The ability to skim and understand an extensive and varied range of material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Adaptability and a high degree of flexibility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The ability to work independently and as part of a team </w:t>
      </w:r>
    </w:p>
    <w:p w:rsidR="009E7AB5" w:rsidRPr="007C7536" w:rsidRDefault="009E7AB5" w:rsidP="009E7AB5">
      <w:pPr>
        <w:pStyle w:val="Default"/>
        <w:numPr>
          <w:ilvl w:val="0"/>
          <w:numId w:val="1"/>
        </w:numPr>
        <w:spacing w:after="109"/>
        <w:rPr>
          <w:rFonts w:asciiTheme="minorHAnsi" w:hAnsiTheme="minorHAnsi"/>
        </w:rPr>
      </w:pPr>
      <w:r w:rsidRPr="007C7536">
        <w:rPr>
          <w:rFonts w:asciiTheme="minorHAnsi" w:hAnsiTheme="minorHAnsi"/>
        </w:rPr>
        <w:t xml:space="preserve">Good IT skills and an interest in applying digital technology to archival practice </w:t>
      </w:r>
    </w:p>
    <w:p w:rsidR="009E7AB5" w:rsidRPr="007C7536" w:rsidRDefault="009E7AB5" w:rsidP="009E7AB5">
      <w:pPr>
        <w:pStyle w:val="Default"/>
        <w:rPr>
          <w:rFonts w:asciiTheme="minorHAnsi" w:hAnsiTheme="minorHAnsi"/>
        </w:rPr>
      </w:pPr>
    </w:p>
    <w:p w:rsidR="009E7AB5" w:rsidRPr="007C7536" w:rsidRDefault="009E7AB5" w:rsidP="009E7AB5">
      <w:pPr>
        <w:pStyle w:val="Default"/>
        <w:rPr>
          <w:rFonts w:asciiTheme="minorHAnsi" w:hAnsiTheme="minorHAnsi"/>
        </w:rPr>
      </w:pPr>
      <w:r w:rsidRPr="007C7536">
        <w:rPr>
          <w:rFonts w:asciiTheme="minorHAnsi" w:hAnsiTheme="minorHAnsi"/>
        </w:rPr>
        <w:t xml:space="preserve">The Collections use SSL software and familiarity with ArchivesIndexPlus would be an advantage, but training will be given. </w:t>
      </w:r>
    </w:p>
    <w:p w:rsidR="009E7AB5" w:rsidRPr="007C7536" w:rsidRDefault="009E7AB5" w:rsidP="009E7AB5">
      <w:pPr>
        <w:pStyle w:val="Default"/>
        <w:rPr>
          <w:rFonts w:asciiTheme="minorHAnsi" w:hAnsiTheme="minorHAnsi"/>
        </w:rPr>
      </w:pPr>
    </w:p>
    <w:p w:rsidR="00C3263B" w:rsidRPr="007C7536" w:rsidRDefault="009E7AB5" w:rsidP="009E7AB5">
      <w:pPr>
        <w:rPr>
          <w:sz w:val="24"/>
          <w:szCs w:val="24"/>
        </w:rPr>
      </w:pPr>
      <w:r w:rsidRPr="007C7536">
        <w:rPr>
          <w:sz w:val="24"/>
          <w:szCs w:val="24"/>
        </w:rPr>
        <w:t xml:space="preserve">The post involves retrieving and producing documents, whether for internal purposes or for readers. Some boxes and volumes are large and heavy. The strong rooms are on the ground </w:t>
      </w:r>
      <w:r w:rsidRPr="007C7536">
        <w:rPr>
          <w:sz w:val="24"/>
          <w:szCs w:val="24"/>
        </w:rPr>
        <w:lastRenderedPageBreak/>
        <w:t>floor and one has three steps leading down into it; there are rolling stacks and many items are stored above head height. The reading room, archivist’s office and main library are on the first floor, with no internal lift.</w:t>
      </w:r>
    </w:p>
    <w:p w:rsidR="00AD47EC" w:rsidRPr="007C7536" w:rsidRDefault="00AD47EC" w:rsidP="009E7AB5">
      <w:pPr>
        <w:rPr>
          <w:iCs/>
          <w:sz w:val="24"/>
          <w:szCs w:val="24"/>
        </w:rPr>
      </w:pPr>
      <w:r w:rsidRPr="007C7536">
        <w:rPr>
          <w:iCs/>
          <w:sz w:val="24"/>
          <w:szCs w:val="24"/>
        </w:rPr>
        <w:t>It is also the post holder’s responsibility for promoting and safeguarding the welfare of children and young persons for whom s/he is responsible, or with whom s/he comes into contact, will be to adhere to, and ensure compliance with, the school’s Child Protection Policy Statement at all times. </w:t>
      </w:r>
    </w:p>
    <w:p w:rsidR="00FE2194" w:rsidRPr="007C7536" w:rsidRDefault="00FE2194" w:rsidP="00FE2194">
      <w:pPr>
        <w:autoSpaceDE w:val="0"/>
        <w:autoSpaceDN w:val="0"/>
        <w:adjustRightInd w:val="0"/>
        <w:spacing w:after="0" w:line="240" w:lineRule="auto"/>
        <w:rPr>
          <w:rFonts w:eastAsia="Times New Roman" w:cs="Arial"/>
          <w:b/>
          <w:bCs/>
          <w:iCs/>
          <w:sz w:val="24"/>
          <w:szCs w:val="24"/>
        </w:rPr>
      </w:pPr>
      <w:r w:rsidRPr="007C7536">
        <w:rPr>
          <w:rFonts w:eastAsia="Times New Roman" w:cs="Arial"/>
          <w:b/>
          <w:bCs/>
          <w:iCs/>
          <w:sz w:val="24"/>
          <w:szCs w:val="24"/>
        </w:rPr>
        <w:t>RECRUITMENT PROCESS</w:t>
      </w:r>
    </w:p>
    <w:p w:rsidR="00FE2194" w:rsidRPr="007C7536" w:rsidRDefault="00FE2194" w:rsidP="00FE2194">
      <w:pPr>
        <w:spacing w:after="0" w:line="240" w:lineRule="auto"/>
        <w:rPr>
          <w:rFonts w:eastAsia="Times New Roman" w:cs="Times New Roman"/>
          <w:kern w:val="20"/>
          <w:sz w:val="24"/>
          <w:szCs w:val="24"/>
        </w:rPr>
      </w:pPr>
    </w:p>
    <w:p w:rsidR="00FE2194" w:rsidRPr="007C7536" w:rsidRDefault="00FE2194" w:rsidP="00FE2194">
      <w:pPr>
        <w:spacing w:after="0" w:line="240" w:lineRule="auto"/>
        <w:jc w:val="both"/>
        <w:rPr>
          <w:rFonts w:eastAsia="Times New Roman" w:cs="Times New Roman"/>
          <w:kern w:val="20"/>
          <w:sz w:val="24"/>
          <w:szCs w:val="24"/>
        </w:rPr>
      </w:pPr>
      <w:r w:rsidRPr="007C7536">
        <w:rPr>
          <w:rFonts w:eastAsia="Times New Roman" w:cs="Times New Roman"/>
          <w:kern w:val="20"/>
          <w:sz w:val="24"/>
          <w:szCs w:val="24"/>
        </w:rPr>
        <w:t xml:space="preserve">Applicants are invited to complete an application form online from the College website at </w:t>
      </w:r>
      <w:hyperlink r:id="rId8" w:history="1">
        <w:r w:rsidRPr="007C7536">
          <w:rPr>
            <w:rStyle w:val="Hyperlink"/>
            <w:rFonts w:eastAsia="Times New Roman" w:cs="Times New Roman"/>
            <w:kern w:val="20"/>
            <w:sz w:val="24"/>
            <w:szCs w:val="24"/>
          </w:rPr>
          <w:t>http://www.etoncollege.com/SupportStaffVacancies.aspx</w:t>
        </w:r>
      </w:hyperlink>
      <w:r w:rsidRPr="007C7536">
        <w:rPr>
          <w:rFonts w:eastAsia="Times New Roman" w:cs="Times New Roman"/>
          <w:kern w:val="20"/>
          <w:sz w:val="24"/>
          <w:szCs w:val="24"/>
        </w:rPr>
        <w:t xml:space="preserve"> - </w:t>
      </w:r>
      <w:r w:rsidRPr="007C7536">
        <w:rPr>
          <w:color w:val="222222"/>
          <w:sz w:val="24"/>
          <w:szCs w:val="24"/>
          <w:lang w:val="en"/>
        </w:rPr>
        <w:t>previous applicants need not apply.</w:t>
      </w:r>
    </w:p>
    <w:p w:rsidR="00FE2194" w:rsidRPr="007C7536" w:rsidRDefault="00FE2194" w:rsidP="00FE2194">
      <w:pPr>
        <w:spacing w:after="0" w:line="240" w:lineRule="auto"/>
        <w:jc w:val="both"/>
        <w:rPr>
          <w:rFonts w:eastAsia="Times New Roman" w:cs="Times New Roman"/>
          <w:kern w:val="20"/>
          <w:sz w:val="24"/>
          <w:szCs w:val="24"/>
        </w:rPr>
      </w:pPr>
    </w:p>
    <w:p w:rsidR="00FE2194" w:rsidRPr="007C7536" w:rsidRDefault="00FE2194" w:rsidP="00FE2194">
      <w:pPr>
        <w:spacing w:after="0" w:line="240" w:lineRule="auto"/>
        <w:jc w:val="both"/>
        <w:rPr>
          <w:rFonts w:eastAsia="Times New Roman" w:cs="Arial"/>
          <w:sz w:val="24"/>
          <w:szCs w:val="24"/>
        </w:rPr>
      </w:pPr>
      <w:r w:rsidRPr="007C7536">
        <w:rPr>
          <w:rFonts w:eastAsia="Times New Roman" w:cs="Arial"/>
          <w:sz w:val="24"/>
          <w:szCs w:val="24"/>
        </w:rPr>
        <w:t xml:space="preserve">Candidates should ensure that their application form provides sufficient information to enable the college to follow their complete employment and other history since leaving school.  </w:t>
      </w:r>
    </w:p>
    <w:p w:rsidR="00FE2194" w:rsidRPr="007C7536" w:rsidRDefault="00FE2194" w:rsidP="00FE2194">
      <w:pPr>
        <w:spacing w:after="0" w:line="240" w:lineRule="auto"/>
        <w:jc w:val="both"/>
        <w:rPr>
          <w:rFonts w:eastAsia="Times New Roman" w:cs="Times New Roman"/>
          <w:kern w:val="20"/>
          <w:sz w:val="24"/>
          <w:szCs w:val="24"/>
          <w:highlight w:val="yellow"/>
        </w:rPr>
      </w:pPr>
    </w:p>
    <w:p w:rsidR="00FE2194" w:rsidRPr="007C7536" w:rsidRDefault="00FE2194" w:rsidP="00FE2194">
      <w:pPr>
        <w:spacing w:after="0" w:line="240" w:lineRule="auto"/>
        <w:jc w:val="both"/>
        <w:rPr>
          <w:color w:val="222222"/>
          <w:sz w:val="24"/>
          <w:szCs w:val="24"/>
          <w:lang w:val="en"/>
        </w:rPr>
      </w:pPr>
      <w:r w:rsidRPr="007C7536">
        <w:rPr>
          <w:color w:val="222222"/>
          <w:sz w:val="24"/>
          <w:szCs w:val="24"/>
          <w:lang w:val="en"/>
        </w:rPr>
        <w:t>If you are unable to complete an online application, please contact the HR Team on 01753-370567. </w:t>
      </w:r>
    </w:p>
    <w:p w:rsidR="00FE2194" w:rsidRPr="007C7536" w:rsidRDefault="00FE2194" w:rsidP="009E7AB5">
      <w:pPr>
        <w:rPr>
          <w:sz w:val="24"/>
          <w:szCs w:val="24"/>
        </w:rPr>
      </w:pPr>
    </w:p>
    <w:p w:rsidR="00FE2194" w:rsidRPr="007C7536" w:rsidRDefault="00FE2194" w:rsidP="00FE2194">
      <w:pPr>
        <w:spacing w:after="0" w:line="240" w:lineRule="auto"/>
        <w:rPr>
          <w:rFonts w:eastAsia="Times New Roman" w:cs="Times New Roman"/>
          <w:b/>
          <w:kern w:val="20"/>
          <w:sz w:val="24"/>
          <w:szCs w:val="24"/>
        </w:rPr>
      </w:pPr>
      <w:r w:rsidRPr="007C7536">
        <w:rPr>
          <w:rFonts w:eastAsia="Times New Roman" w:cs="Times New Roman"/>
          <w:b/>
          <w:kern w:val="20"/>
          <w:sz w:val="24"/>
          <w:szCs w:val="24"/>
        </w:rPr>
        <w:t>OFFER AND PRE-EMPLOYMENT CHECKS</w:t>
      </w:r>
    </w:p>
    <w:p w:rsidR="00FE2194" w:rsidRPr="007C7536" w:rsidRDefault="00FE2194" w:rsidP="00FE2194">
      <w:pPr>
        <w:spacing w:after="0" w:line="240" w:lineRule="auto"/>
        <w:rPr>
          <w:rFonts w:eastAsia="Times New Roman" w:cs="Times New Roman"/>
          <w:b/>
          <w:kern w:val="20"/>
          <w:sz w:val="24"/>
          <w:szCs w:val="24"/>
        </w:rPr>
      </w:pPr>
    </w:p>
    <w:p w:rsidR="00FE2194" w:rsidRPr="007C7536" w:rsidRDefault="00FE2194" w:rsidP="00FE2194">
      <w:pPr>
        <w:spacing w:after="0" w:line="240" w:lineRule="auto"/>
        <w:jc w:val="both"/>
        <w:rPr>
          <w:rFonts w:eastAsia="Times New Roman" w:cs="Arial"/>
          <w:sz w:val="24"/>
          <w:szCs w:val="24"/>
        </w:rPr>
      </w:pPr>
      <w:r w:rsidRPr="007C7536">
        <w:rPr>
          <w:rFonts w:eastAsia="Times New Roman" w:cs="Arial"/>
          <w:sz w:val="24"/>
          <w:szCs w:val="24"/>
        </w:rPr>
        <w:t>If your application to the College is successful you will receive a conditional offer letter.  This will explain, in detail the pre-employment checks that we are required to satisfactorily complete.  These include:-</w:t>
      </w:r>
    </w:p>
    <w:p w:rsidR="00FE2194" w:rsidRPr="007C7536" w:rsidRDefault="00FE2194" w:rsidP="00FE2194">
      <w:pPr>
        <w:spacing w:after="0" w:line="240" w:lineRule="auto"/>
        <w:jc w:val="both"/>
        <w:rPr>
          <w:rFonts w:eastAsia="Times New Roman" w:cs="Arial"/>
          <w:sz w:val="24"/>
          <w:szCs w:val="24"/>
        </w:rPr>
      </w:pPr>
    </w:p>
    <w:p w:rsidR="00FE2194" w:rsidRPr="007C7536" w:rsidRDefault="00FE2194" w:rsidP="00FE2194">
      <w:pPr>
        <w:numPr>
          <w:ilvl w:val="0"/>
          <w:numId w:val="5"/>
        </w:numPr>
        <w:spacing w:after="0" w:line="240" w:lineRule="auto"/>
        <w:rPr>
          <w:rFonts w:eastAsia="Times New Roman" w:cs="Times New Roman"/>
          <w:iCs/>
          <w:kern w:val="20"/>
          <w:sz w:val="24"/>
          <w:szCs w:val="24"/>
        </w:rPr>
      </w:pPr>
      <w:r w:rsidRPr="007C7536">
        <w:rPr>
          <w:rFonts w:eastAsia="Times New Roman" w:cs="Times New Roman"/>
          <w:iCs/>
          <w:kern w:val="20"/>
          <w:sz w:val="24"/>
          <w:szCs w:val="24"/>
        </w:rPr>
        <w:t>An Enhanced Disclosure from the Disclosure and Barring Service (DBS), together with child protection screening and checks with past employers – all of which must be satisfactory to the College.</w:t>
      </w:r>
    </w:p>
    <w:p w:rsidR="00FE2194" w:rsidRPr="007C7536" w:rsidRDefault="00FE2194" w:rsidP="00FE2194">
      <w:pPr>
        <w:numPr>
          <w:ilvl w:val="0"/>
          <w:numId w:val="5"/>
        </w:numPr>
        <w:spacing w:after="0" w:line="240" w:lineRule="auto"/>
        <w:rPr>
          <w:rFonts w:eastAsia="Times New Roman" w:cs="Arial"/>
          <w:sz w:val="24"/>
          <w:szCs w:val="24"/>
        </w:rPr>
      </w:pPr>
      <w:r w:rsidRPr="007C7536">
        <w:rPr>
          <w:rFonts w:eastAsia="Times New Roman" w:cs="Arial"/>
          <w:sz w:val="24"/>
          <w:szCs w:val="24"/>
        </w:rPr>
        <w:t>Request and verification of two references (one of which must be from your most recent/current employer).</w:t>
      </w:r>
    </w:p>
    <w:p w:rsidR="00FE2194" w:rsidRPr="007C7536" w:rsidRDefault="00FE2194" w:rsidP="00FE2194">
      <w:pPr>
        <w:numPr>
          <w:ilvl w:val="0"/>
          <w:numId w:val="5"/>
        </w:numPr>
        <w:spacing w:after="0" w:line="240" w:lineRule="auto"/>
        <w:rPr>
          <w:rFonts w:eastAsia="Times New Roman" w:cs="Arial"/>
          <w:sz w:val="24"/>
          <w:szCs w:val="24"/>
        </w:rPr>
      </w:pPr>
      <w:r w:rsidRPr="007C7536">
        <w:rPr>
          <w:rFonts w:eastAsia="Times New Roman" w:cs="Arial"/>
          <w:sz w:val="24"/>
          <w:szCs w:val="24"/>
        </w:rPr>
        <w:t>Verified reference from the applicant’s most recent employment where a candidate has worked with children.</w:t>
      </w:r>
    </w:p>
    <w:p w:rsidR="00FE2194" w:rsidRPr="007C7536" w:rsidRDefault="00FE2194" w:rsidP="00FE2194">
      <w:pPr>
        <w:numPr>
          <w:ilvl w:val="0"/>
          <w:numId w:val="5"/>
        </w:numPr>
        <w:spacing w:after="0" w:line="240" w:lineRule="auto"/>
        <w:rPr>
          <w:rFonts w:eastAsia="Times New Roman" w:cs="Arial"/>
          <w:sz w:val="24"/>
          <w:szCs w:val="24"/>
        </w:rPr>
      </w:pPr>
      <w:r w:rsidRPr="007C7536">
        <w:rPr>
          <w:rFonts w:eastAsia="Times New Roman" w:cs="Arial"/>
          <w:sz w:val="24"/>
          <w:szCs w:val="24"/>
        </w:rPr>
        <w:t>Completion of a confidential pre-employment medical questionnaire and referral to an Occupational Health practitioner if required.</w:t>
      </w:r>
    </w:p>
    <w:p w:rsidR="00FE2194" w:rsidRPr="007C7536" w:rsidRDefault="00FE2194" w:rsidP="00FE2194">
      <w:pPr>
        <w:numPr>
          <w:ilvl w:val="0"/>
          <w:numId w:val="5"/>
        </w:numPr>
        <w:spacing w:after="0" w:line="240" w:lineRule="auto"/>
        <w:rPr>
          <w:rFonts w:eastAsia="Times New Roman" w:cs="Arial"/>
          <w:sz w:val="24"/>
          <w:szCs w:val="24"/>
        </w:rPr>
      </w:pPr>
      <w:r w:rsidRPr="007C7536">
        <w:rPr>
          <w:rFonts w:eastAsia="Times New Roman" w:cs="Arial"/>
          <w:sz w:val="24"/>
          <w:szCs w:val="24"/>
        </w:rPr>
        <w:t>The College reserves the right to make other required checks.</w:t>
      </w:r>
    </w:p>
    <w:p w:rsidR="00FE2194" w:rsidRPr="007C7536" w:rsidRDefault="00FE2194" w:rsidP="00FE2194">
      <w:pPr>
        <w:numPr>
          <w:ilvl w:val="0"/>
          <w:numId w:val="5"/>
        </w:numPr>
        <w:spacing w:after="0" w:line="240" w:lineRule="auto"/>
        <w:rPr>
          <w:rFonts w:eastAsia="Times New Roman" w:cs="Arial"/>
          <w:sz w:val="24"/>
          <w:szCs w:val="24"/>
        </w:rPr>
      </w:pPr>
      <w:r w:rsidRPr="007C7536">
        <w:rPr>
          <w:rFonts w:eastAsia="Times New Roman" w:cs="Arial"/>
          <w:sz w:val="24"/>
          <w:szCs w:val="24"/>
        </w:rPr>
        <w:t xml:space="preserve">For further information please refer to our recruitment policy </w:t>
      </w:r>
      <w:hyperlink r:id="rId9" w:history="1">
        <w:r w:rsidRPr="007C7536">
          <w:rPr>
            <w:rFonts w:eastAsia="Times New Roman" w:cs="Arial"/>
            <w:color w:val="0000FF"/>
            <w:sz w:val="24"/>
            <w:szCs w:val="24"/>
            <w:u w:val="single"/>
          </w:rPr>
          <w:t>http://www.etoncollege.com/userfiles/files/Recruitment-selection-disclosure-policy-procedure.pdf</w:t>
        </w:r>
      </w:hyperlink>
    </w:p>
    <w:p w:rsidR="00C47EA9" w:rsidRDefault="00C47EA9" w:rsidP="009E7AB5">
      <w:pPr>
        <w:rPr>
          <w:sz w:val="24"/>
          <w:szCs w:val="24"/>
        </w:rPr>
      </w:pPr>
    </w:p>
    <w:p w:rsidR="004A2F70" w:rsidRDefault="004A2F70" w:rsidP="009E7AB5">
      <w:pPr>
        <w:rPr>
          <w:sz w:val="24"/>
          <w:szCs w:val="24"/>
        </w:rPr>
      </w:pPr>
    </w:p>
    <w:p w:rsidR="004A2F70" w:rsidRPr="007C7536" w:rsidRDefault="004A2F70" w:rsidP="009E7AB5">
      <w:pPr>
        <w:rPr>
          <w:sz w:val="24"/>
          <w:szCs w:val="24"/>
        </w:rPr>
      </w:pPr>
    </w:p>
    <w:p w:rsidR="00FE2194" w:rsidRPr="00CA3977" w:rsidRDefault="00FE2194" w:rsidP="00FE2194">
      <w:pPr>
        <w:numPr>
          <w:ilvl w:val="0"/>
          <w:numId w:val="6"/>
        </w:numPr>
        <w:spacing w:after="0" w:line="240" w:lineRule="auto"/>
        <w:rPr>
          <w:rFonts w:eastAsia="Times New Roman" w:cs="Calibri"/>
          <w:kern w:val="20"/>
          <w:sz w:val="24"/>
          <w:szCs w:val="24"/>
        </w:rPr>
      </w:pPr>
      <w:r w:rsidRPr="00CA3977">
        <w:rPr>
          <w:rFonts w:eastAsia="Times New Roman" w:cs="Calibri"/>
          <w:b/>
          <w:kern w:val="20"/>
          <w:sz w:val="24"/>
          <w:szCs w:val="24"/>
        </w:rPr>
        <w:lastRenderedPageBreak/>
        <w:t>CLOSING DATE</w:t>
      </w:r>
    </w:p>
    <w:p w:rsidR="00FE2194" w:rsidRPr="00CA3977" w:rsidRDefault="00FE2194" w:rsidP="00FE2194">
      <w:pPr>
        <w:spacing w:after="0"/>
        <w:ind w:left="360"/>
        <w:rPr>
          <w:rFonts w:eastAsia="Times New Roman" w:cs="Calibri"/>
          <w:kern w:val="20"/>
          <w:sz w:val="24"/>
          <w:szCs w:val="24"/>
        </w:rPr>
      </w:pPr>
    </w:p>
    <w:p w:rsidR="00FE2194" w:rsidRPr="00CA3977" w:rsidRDefault="00FE2194" w:rsidP="00FE2194">
      <w:pPr>
        <w:spacing w:after="0"/>
        <w:ind w:left="360"/>
        <w:rPr>
          <w:rFonts w:eastAsia="Times New Roman" w:cs="Calibri"/>
          <w:b/>
          <w:kern w:val="20"/>
          <w:sz w:val="24"/>
          <w:szCs w:val="24"/>
        </w:rPr>
      </w:pPr>
      <w:r w:rsidRPr="00CA3977">
        <w:rPr>
          <w:rFonts w:eastAsia="Times New Roman" w:cs="Calibri"/>
          <w:kern w:val="20"/>
          <w:sz w:val="24"/>
          <w:szCs w:val="24"/>
        </w:rPr>
        <w:t xml:space="preserve">The closing date for this position is noon on </w:t>
      </w:r>
      <w:r w:rsidR="002C39C5" w:rsidRPr="00CA3977">
        <w:rPr>
          <w:rFonts w:eastAsia="Times New Roman" w:cs="Calibri"/>
          <w:kern w:val="20"/>
          <w:sz w:val="24"/>
          <w:szCs w:val="24"/>
        </w:rPr>
        <w:t>15</w:t>
      </w:r>
      <w:r w:rsidR="002C39C5" w:rsidRPr="00CA3977">
        <w:rPr>
          <w:rFonts w:eastAsia="Times New Roman" w:cs="Calibri"/>
          <w:kern w:val="20"/>
          <w:sz w:val="24"/>
          <w:szCs w:val="24"/>
          <w:vertAlign w:val="superscript"/>
        </w:rPr>
        <w:t>th</w:t>
      </w:r>
      <w:r w:rsidR="002C39C5" w:rsidRPr="00CA3977">
        <w:rPr>
          <w:rFonts w:eastAsia="Times New Roman" w:cs="Calibri"/>
          <w:kern w:val="20"/>
          <w:sz w:val="24"/>
          <w:szCs w:val="24"/>
        </w:rPr>
        <w:t xml:space="preserve"> November</w:t>
      </w:r>
      <w:r w:rsidRPr="00CA3977">
        <w:rPr>
          <w:rFonts w:eastAsia="Times New Roman" w:cs="Calibri"/>
          <w:kern w:val="20"/>
          <w:sz w:val="24"/>
          <w:szCs w:val="24"/>
        </w:rPr>
        <w:t xml:space="preserve">; applications received after this time will not be considered.   Interviews and assessments are planned to take place </w:t>
      </w:r>
      <w:r w:rsidR="001839A2" w:rsidRPr="00CA3977">
        <w:rPr>
          <w:rFonts w:eastAsia="Times New Roman" w:cs="Calibri"/>
          <w:kern w:val="20"/>
          <w:sz w:val="24"/>
          <w:szCs w:val="24"/>
        </w:rPr>
        <w:t>in the week commencing 2</w:t>
      </w:r>
      <w:r w:rsidR="001839A2" w:rsidRPr="00CA3977">
        <w:rPr>
          <w:rFonts w:eastAsia="Times New Roman" w:cs="Calibri"/>
          <w:kern w:val="20"/>
          <w:sz w:val="24"/>
          <w:szCs w:val="24"/>
          <w:vertAlign w:val="superscript"/>
        </w:rPr>
        <w:t>nd</w:t>
      </w:r>
      <w:r w:rsidR="001839A2" w:rsidRPr="00CA3977">
        <w:rPr>
          <w:rFonts w:eastAsia="Times New Roman" w:cs="Calibri"/>
          <w:kern w:val="20"/>
          <w:sz w:val="24"/>
          <w:szCs w:val="24"/>
        </w:rPr>
        <w:t xml:space="preserve"> </w:t>
      </w:r>
      <w:r w:rsidR="00BC0582" w:rsidRPr="00CA3977">
        <w:rPr>
          <w:rFonts w:eastAsia="Times New Roman" w:cs="Calibri"/>
          <w:kern w:val="20"/>
          <w:sz w:val="24"/>
          <w:szCs w:val="24"/>
        </w:rPr>
        <w:t>December</w:t>
      </w:r>
      <w:r w:rsidRPr="00CA3977">
        <w:rPr>
          <w:rFonts w:eastAsia="Times New Roman" w:cs="Calibri"/>
          <w:kern w:val="20"/>
          <w:sz w:val="24"/>
          <w:szCs w:val="24"/>
        </w:rPr>
        <w:t>.</w:t>
      </w:r>
    </w:p>
    <w:p w:rsidR="00C01381" w:rsidRPr="00CA3977" w:rsidRDefault="00C01381" w:rsidP="009022E4">
      <w:pPr>
        <w:pStyle w:val="Default"/>
        <w:rPr>
          <w:rFonts w:asciiTheme="minorHAnsi" w:hAnsiTheme="minorHAnsi"/>
          <w:b/>
          <w:bCs/>
          <w:color w:val="auto"/>
        </w:rPr>
      </w:pPr>
    </w:p>
    <w:p w:rsidR="00FE2194" w:rsidRPr="00CA3977" w:rsidRDefault="00FE2194" w:rsidP="00FE2194">
      <w:pPr>
        <w:spacing w:after="0" w:line="240" w:lineRule="auto"/>
        <w:rPr>
          <w:rFonts w:eastAsia="Times New Roman" w:cs="Calibri"/>
          <w:b/>
          <w:kern w:val="20"/>
          <w:sz w:val="24"/>
          <w:szCs w:val="24"/>
        </w:rPr>
      </w:pPr>
      <w:r w:rsidRPr="00CA3977">
        <w:rPr>
          <w:rFonts w:eastAsia="Times New Roman" w:cs="Calibri"/>
          <w:b/>
          <w:kern w:val="20"/>
          <w:sz w:val="24"/>
          <w:szCs w:val="24"/>
        </w:rPr>
        <w:t>TERMS &amp; CONDITIONS</w:t>
      </w:r>
    </w:p>
    <w:p w:rsidR="007C7536" w:rsidRPr="00CA3977" w:rsidRDefault="007C7536" w:rsidP="00FE2194">
      <w:pPr>
        <w:spacing w:after="0" w:line="240" w:lineRule="auto"/>
        <w:jc w:val="both"/>
        <w:rPr>
          <w:rFonts w:eastAsia="Times New Roman" w:cs="Arial"/>
          <w:b/>
          <w:kern w:val="20"/>
          <w:sz w:val="24"/>
          <w:szCs w:val="24"/>
        </w:rPr>
      </w:pPr>
    </w:p>
    <w:p w:rsidR="00FE2194" w:rsidRPr="00CA3977" w:rsidRDefault="00FE2194" w:rsidP="00FE2194">
      <w:pPr>
        <w:numPr>
          <w:ilvl w:val="0"/>
          <w:numId w:val="7"/>
        </w:numPr>
        <w:spacing w:after="0" w:line="240" w:lineRule="auto"/>
        <w:jc w:val="both"/>
        <w:rPr>
          <w:rFonts w:eastAsia="Times New Roman" w:cs="Arial"/>
          <w:b/>
          <w:kern w:val="20"/>
          <w:sz w:val="24"/>
          <w:szCs w:val="24"/>
        </w:rPr>
      </w:pPr>
      <w:r w:rsidRPr="00CA3977">
        <w:rPr>
          <w:rFonts w:eastAsia="Times New Roman" w:cs="Arial"/>
          <w:b/>
          <w:kern w:val="20"/>
          <w:sz w:val="24"/>
          <w:szCs w:val="24"/>
        </w:rPr>
        <w:t xml:space="preserve">START DATE </w:t>
      </w:r>
    </w:p>
    <w:p w:rsidR="00FE2194" w:rsidRPr="00CA3977" w:rsidRDefault="001839A2" w:rsidP="00FE2194">
      <w:pPr>
        <w:spacing w:after="0" w:line="240" w:lineRule="auto"/>
        <w:ind w:left="360"/>
        <w:jc w:val="both"/>
        <w:rPr>
          <w:rFonts w:eastAsia="Times New Roman" w:cs="Arial"/>
          <w:kern w:val="20"/>
          <w:sz w:val="24"/>
          <w:szCs w:val="24"/>
        </w:rPr>
      </w:pPr>
      <w:r w:rsidRPr="00CA3977">
        <w:rPr>
          <w:rFonts w:eastAsia="Times New Roman" w:cs="Arial"/>
          <w:kern w:val="20"/>
          <w:sz w:val="24"/>
          <w:szCs w:val="24"/>
        </w:rPr>
        <w:t>13</w:t>
      </w:r>
      <w:r w:rsidRPr="00CA3977">
        <w:rPr>
          <w:rFonts w:eastAsia="Times New Roman" w:cs="Arial"/>
          <w:kern w:val="20"/>
          <w:sz w:val="24"/>
          <w:szCs w:val="24"/>
          <w:vertAlign w:val="superscript"/>
        </w:rPr>
        <w:t>th</w:t>
      </w:r>
      <w:r w:rsidRPr="00CA3977">
        <w:rPr>
          <w:rFonts w:eastAsia="Times New Roman" w:cs="Arial"/>
          <w:kern w:val="20"/>
          <w:sz w:val="24"/>
          <w:szCs w:val="24"/>
        </w:rPr>
        <w:t xml:space="preserve"> </w:t>
      </w:r>
      <w:r w:rsidR="002C39C5" w:rsidRPr="00CA3977">
        <w:rPr>
          <w:rFonts w:eastAsia="Times New Roman" w:cs="Arial"/>
          <w:kern w:val="20"/>
          <w:sz w:val="24"/>
          <w:szCs w:val="24"/>
        </w:rPr>
        <w:t>January 2020</w:t>
      </w:r>
      <w:r w:rsidR="00FE2194" w:rsidRPr="00CA3977">
        <w:rPr>
          <w:rFonts w:eastAsia="Times New Roman" w:cs="Arial"/>
          <w:kern w:val="20"/>
          <w:sz w:val="24"/>
          <w:szCs w:val="24"/>
        </w:rPr>
        <w:t xml:space="preserve"> or as soon thereafter subject to satisfactory recruitment checks.  </w:t>
      </w:r>
    </w:p>
    <w:p w:rsidR="00FE2194" w:rsidRPr="00CA3977" w:rsidRDefault="00FE2194" w:rsidP="00FE2194">
      <w:pPr>
        <w:spacing w:after="0" w:line="240" w:lineRule="auto"/>
        <w:jc w:val="both"/>
        <w:rPr>
          <w:rFonts w:eastAsia="Times New Roman" w:cs="Arial"/>
          <w:b/>
          <w:kern w:val="20"/>
          <w:sz w:val="24"/>
          <w:szCs w:val="24"/>
        </w:rPr>
      </w:pPr>
    </w:p>
    <w:p w:rsidR="00FE2194" w:rsidRPr="00CA3977" w:rsidRDefault="00FE2194" w:rsidP="00FE2194">
      <w:pPr>
        <w:numPr>
          <w:ilvl w:val="0"/>
          <w:numId w:val="7"/>
        </w:numPr>
        <w:spacing w:after="0" w:line="240" w:lineRule="auto"/>
        <w:jc w:val="both"/>
        <w:rPr>
          <w:rFonts w:eastAsia="Times New Roman" w:cs="Arial"/>
          <w:b/>
          <w:kern w:val="20"/>
          <w:sz w:val="24"/>
          <w:szCs w:val="24"/>
        </w:rPr>
      </w:pPr>
      <w:r w:rsidRPr="00CA3977">
        <w:rPr>
          <w:rFonts w:eastAsia="Times New Roman" w:cs="Arial"/>
          <w:b/>
          <w:kern w:val="20"/>
          <w:sz w:val="24"/>
          <w:szCs w:val="24"/>
        </w:rPr>
        <w:t xml:space="preserve">SALARY </w:t>
      </w:r>
    </w:p>
    <w:p w:rsidR="00FE2194" w:rsidRPr="00CA3977" w:rsidRDefault="00FE2194" w:rsidP="00FE2194">
      <w:pPr>
        <w:spacing w:after="0" w:line="240" w:lineRule="auto"/>
        <w:ind w:left="360"/>
        <w:jc w:val="both"/>
        <w:rPr>
          <w:rFonts w:eastAsia="Times New Roman" w:cs="Arial"/>
          <w:kern w:val="20"/>
          <w:sz w:val="24"/>
          <w:szCs w:val="24"/>
        </w:rPr>
      </w:pPr>
      <w:r w:rsidRPr="00CA3977">
        <w:rPr>
          <w:rFonts w:eastAsia="Times New Roman" w:cs="Arial"/>
          <w:kern w:val="20"/>
          <w:sz w:val="24"/>
          <w:szCs w:val="24"/>
        </w:rPr>
        <w:t>The salary range for this position is £</w:t>
      </w:r>
      <w:r w:rsidR="007C7536" w:rsidRPr="00CA3977">
        <w:rPr>
          <w:rFonts w:eastAsia="Times New Roman" w:cs="Arial"/>
          <w:kern w:val="20"/>
          <w:sz w:val="24"/>
          <w:szCs w:val="24"/>
        </w:rPr>
        <w:t>17,</w:t>
      </w:r>
      <w:r w:rsidR="001839A2" w:rsidRPr="00CA3977">
        <w:rPr>
          <w:rFonts w:eastAsia="Times New Roman" w:cs="Arial"/>
          <w:kern w:val="20"/>
          <w:sz w:val="24"/>
          <w:szCs w:val="24"/>
        </w:rPr>
        <w:t>770</w:t>
      </w:r>
      <w:r w:rsidRPr="00CA3977">
        <w:rPr>
          <w:rFonts w:eastAsia="Times New Roman" w:cs="Arial"/>
          <w:b/>
          <w:kern w:val="20"/>
          <w:sz w:val="24"/>
          <w:szCs w:val="24"/>
        </w:rPr>
        <w:t xml:space="preserve"> </w:t>
      </w:r>
      <w:r w:rsidRPr="00CA3977">
        <w:rPr>
          <w:rFonts w:eastAsia="Times New Roman" w:cs="Arial"/>
          <w:kern w:val="20"/>
          <w:sz w:val="24"/>
          <w:szCs w:val="24"/>
        </w:rPr>
        <w:t>per annum</w:t>
      </w:r>
      <w:r w:rsidR="001839A2" w:rsidRPr="00CA3977">
        <w:rPr>
          <w:rFonts w:eastAsia="Times New Roman" w:cs="Arial"/>
          <w:kern w:val="20"/>
          <w:sz w:val="24"/>
          <w:szCs w:val="24"/>
        </w:rPr>
        <w:t xml:space="preserve"> (pro rata)</w:t>
      </w:r>
      <w:r w:rsidRPr="00CA3977">
        <w:rPr>
          <w:rFonts w:eastAsia="Times New Roman" w:cs="Arial"/>
          <w:kern w:val="20"/>
          <w:sz w:val="24"/>
          <w:szCs w:val="24"/>
        </w:rPr>
        <w:t xml:space="preserve"> and will be paid on the basis of equivalent knowledge,</w:t>
      </w:r>
      <w:bookmarkStart w:id="0" w:name="_GoBack"/>
      <w:bookmarkEnd w:id="0"/>
      <w:r w:rsidRPr="00CA3977">
        <w:rPr>
          <w:rFonts w:eastAsia="Times New Roman" w:cs="Arial"/>
          <w:kern w:val="20"/>
          <w:sz w:val="24"/>
          <w:szCs w:val="24"/>
        </w:rPr>
        <w:t xml:space="preserve"> skills and experience demonstrated during the application and assessment process.  </w:t>
      </w:r>
    </w:p>
    <w:p w:rsidR="00FE2194" w:rsidRPr="00CA3977" w:rsidRDefault="00FE2194" w:rsidP="00FE2194">
      <w:pPr>
        <w:spacing w:after="0" w:line="240" w:lineRule="auto"/>
        <w:ind w:left="360"/>
        <w:jc w:val="both"/>
        <w:rPr>
          <w:rFonts w:eastAsia="Times New Roman" w:cs="Arial"/>
          <w:kern w:val="20"/>
          <w:sz w:val="24"/>
          <w:szCs w:val="24"/>
        </w:rPr>
      </w:pPr>
      <w:r w:rsidRPr="00CA3977">
        <w:rPr>
          <w:rFonts w:eastAsia="Times New Roman" w:cs="Arial"/>
          <w:kern w:val="20"/>
          <w:sz w:val="24"/>
          <w:szCs w:val="24"/>
        </w:rPr>
        <w:t xml:space="preserve">  </w:t>
      </w:r>
    </w:p>
    <w:p w:rsidR="00FE2194" w:rsidRPr="00CA3977" w:rsidRDefault="00FE2194" w:rsidP="00FE2194">
      <w:pPr>
        <w:numPr>
          <w:ilvl w:val="0"/>
          <w:numId w:val="7"/>
        </w:numPr>
        <w:spacing w:after="0" w:line="240" w:lineRule="auto"/>
        <w:jc w:val="both"/>
        <w:rPr>
          <w:rFonts w:eastAsia="Times New Roman" w:cs="Arial"/>
          <w:kern w:val="20"/>
          <w:sz w:val="24"/>
          <w:szCs w:val="24"/>
        </w:rPr>
      </w:pPr>
      <w:r w:rsidRPr="00CA3977">
        <w:rPr>
          <w:rFonts w:eastAsia="Times New Roman" w:cs="Arial"/>
          <w:b/>
          <w:kern w:val="20"/>
          <w:sz w:val="24"/>
          <w:szCs w:val="24"/>
        </w:rPr>
        <w:t>ANNUAL LEAVE</w:t>
      </w:r>
    </w:p>
    <w:p w:rsidR="00FE2194" w:rsidRPr="00CA3977" w:rsidRDefault="00FE2194" w:rsidP="00FE2194">
      <w:pPr>
        <w:spacing w:after="0" w:line="240" w:lineRule="auto"/>
        <w:ind w:left="360"/>
        <w:jc w:val="both"/>
        <w:rPr>
          <w:rFonts w:eastAsia="Times New Roman" w:cs="Arial"/>
          <w:kern w:val="20"/>
          <w:sz w:val="24"/>
          <w:szCs w:val="24"/>
        </w:rPr>
      </w:pPr>
      <w:r w:rsidRPr="00CA3977">
        <w:rPr>
          <w:rFonts w:eastAsia="Times New Roman" w:cs="Arial"/>
          <w:kern w:val="20"/>
          <w:sz w:val="24"/>
          <w:szCs w:val="24"/>
        </w:rPr>
        <w:t xml:space="preserve">There are 21 paid days of annual leave </w:t>
      </w:r>
      <w:r w:rsidR="001839A2" w:rsidRPr="00CA3977">
        <w:rPr>
          <w:rFonts w:eastAsia="Times New Roman" w:cs="Arial"/>
          <w:kern w:val="20"/>
          <w:sz w:val="24"/>
          <w:szCs w:val="24"/>
        </w:rPr>
        <w:t xml:space="preserve">(pro rata) </w:t>
      </w:r>
      <w:r w:rsidRPr="00CA3977">
        <w:rPr>
          <w:rFonts w:eastAsia="Times New Roman" w:cs="Arial"/>
          <w:kern w:val="20"/>
          <w:sz w:val="24"/>
          <w:szCs w:val="24"/>
        </w:rPr>
        <w:t xml:space="preserve">applicable to this post plus statutory bank holidays.  </w:t>
      </w:r>
    </w:p>
    <w:p w:rsidR="00FE2194" w:rsidRPr="007C7536" w:rsidRDefault="00FE2194" w:rsidP="009022E4">
      <w:pPr>
        <w:pStyle w:val="Default"/>
        <w:rPr>
          <w:rFonts w:asciiTheme="minorHAnsi" w:hAnsiTheme="minorHAnsi"/>
          <w:b/>
          <w:bCs/>
        </w:rPr>
      </w:pPr>
    </w:p>
    <w:p w:rsidR="00920C17" w:rsidRPr="007C7536" w:rsidRDefault="00920C17" w:rsidP="00920C17">
      <w:pPr>
        <w:rPr>
          <w:rFonts w:eastAsia="Times New Roman" w:cs="Times New Roman"/>
          <w:b/>
          <w:sz w:val="24"/>
          <w:szCs w:val="24"/>
        </w:rPr>
      </w:pPr>
      <w:r w:rsidRPr="007C7536">
        <w:rPr>
          <w:rFonts w:eastAsia="Times New Roman" w:cs="Times New Roman"/>
          <w:b/>
          <w:sz w:val="24"/>
          <w:szCs w:val="24"/>
        </w:rPr>
        <w:t>B</w:t>
      </w:r>
      <w:r w:rsidR="007C7536">
        <w:rPr>
          <w:rFonts w:eastAsia="Times New Roman" w:cs="Times New Roman"/>
          <w:b/>
          <w:sz w:val="24"/>
          <w:szCs w:val="24"/>
        </w:rPr>
        <w:t>ENEFITS</w:t>
      </w:r>
    </w:p>
    <w:p w:rsidR="00920C17" w:rsidRPr="007C7536" w:rsidRDefault="00920C17" w:rsidP="00920C17">
      <w:pPr>
        <w:spacing w:line="240" w:lineRule="auto"/>
        <w:jc w:val="both"/>
        <w:rPr>
          <w:rFonts w:eastAsia="Times New Roman" w:cs="Times New Roman"/>
          <w:b/>
          <w:sz w:val="24"/>
          <w:szCs w:val="24"/>
        </w:rPr>
      </w:pPr>
      <w:r w:rsidRPr="007C7536">
        <w:rPr>
          <w:rFonts w:eastAsia="Times New Roman" w:cs="Times New Roman"/>
          <w:sz w:val="24"/>
          <w:szCs w:val="24"/>
        </w:rPr>
        <w:t xml:space="preserve">• </w:t>
      </w:r>
      <w:r w:rsidRPr="007C7536">
        <w:rPr>
          <w:rFonts w:eastAsia="Times New Roman" w:cs="Times New Roman"/>
          <w:b/>
          <w:sz w:val="24"/>
          <w:szCs w:val="24"/>
        </w:rPr>
        <w:t>Pension scheme</w:t>
      </w:r>
    </w:p>
    <w:p w:rsidR="00920C17" w:rsidRPr="007C7536" w:rsidRDefault="00920C17" w:rsidP="00920C17">
      <w:pPr>
        <w:spacing w:line="240" w:lineRule="auto"/>
        <w:jc w:val="both"/>
        <w:rPr>
          <w:rFonts w:eastAsia="Times New Roman" w:cs="Times New Roman"/>
          <w:sz w:val="24"/>
          <w:szCs w:val="24"/>
        </w:rPr>
      </w:pPr>
      <w:r w:rsidRPr="007C7536">
        <w:rPr>
          <w:rFonts w:eastAsia="Times New Roman" w:cs="Times New Roman"/>
          <w:sz w:val="24"/>
          <w:szCs w:val="24"/>
        </w:rPr>
        <w:t xml:space="preserve">Employees are enrolled into the College’s Group Personal Pension Plan and can choose either to contribute 4.9% of their salary with the College contributing 11% or to join the auto-enrolment category where employees currently pay 1% and the College pays 1%. These auto-enrolment amounts will increase gradually over the next few years in line with Government requirements. </w:t>
      </w:r>
    </w:p>
    <w:p w:rsidR="00920C17" w:rsidRPr="007C7536" w:rsidRDefault="00920C17" w:rsidP="00920C17">
      <w:pPr>
        <w:spacing w:line="240" w:lineRule="auto"/>
        <w:jc w:val="both"/>
        <w:rPr>
          <w:rFonts w:eastAsia="Times New Roman" w:cs="Times New Roman"/>
          <w:b/>
          <w:sz w:val="24"/>
          <w:szCs w:val="24"/>
        </w:rPr>
      </w:pPr>
      <w:r w:rsidRPr="007C7536">
        <w:rPr>
          <w:rFonts w:eastAsia="Times New Roman" w:cs="Times New Roman"/>
          <w:sz w:val="24"/>
          <w:szCs w:val="24"/>
        </w:rPr>
        <w:t xml:space="preserve">• </w:t>
      </w:r>
      <w:r w:rsidR="007C7536" w:rsidRPr="007C7536">
        <w:rPr>
          <w:rFonts w:eastAsia="Times New Roman" w:cs="Times New Roman"/>
          <w:b/>
          <w:sz w:val="24"/>
          <w:szCs w:val="24"/>
        </w:rPr>
        <w:t>Life Assurance</w:t>
      </w:r>
    </w:p>
    <w:p w:rsidR="00920C17" w:rsidRPr="007C7536" w:rsidRDefault="007C7536" w:rsidP="00920C17">
      <w:pPr>
        <w:spacing w:line="240" w:lineRule="auto"/>
        <w:jc w:val="both"/>
        <w:rPr>
          <w:rFonts w:eastAsia="Times New Roman" w:cs="Times New Roman"/>
          <w:sz w:val="24"/>
          <w:szCs w:val="24"/>
        </w:rPr>
      </w:pPr>
      <w:r>
        <w:rPr>
          <w:rFonts w:eastAsia="Times New Roman" w:cs="Times New Roman"/>
          <w:sz w:val="24"/>
          <w:szCs w:val="24"/>
        </w:rPr>
        <w:t xml:space="preserve">Life Assurance (death in service) benefits commence upon employment and cease 31 days after leaving Eton Service. This is currently 4 times </w:t>
      </w:r>
      <w:r w:rsidR="00920C17" w:rsidRPr="007C7536">
        <w:rPr>
          <w:rFonts w:eastAsia="Times New Roman" w:cs="Times New Roman"/>
          <w:sz w:val="24"/>
          <w:szCs w:val="24"/>
        </w:rPr>
        <w:t>basic salary.</w:t>
      </w:r>
    </w:p>
    <w:p w:rsidR="00920C17" w:rsidRPr="007C7536" w:rsidRDefault="00920C17" w:rsidP="00920C17">
      <w:pPr>
        <w:spacing w:line="240" w:lineRule="auto"/>
        <w:jc w:val="both"/>
        <w:rPr>
          <w:rFonts w:eastAsia="Times New Roman" w:cs="Times New Roman"/>
          <w:sz w:val="24"/>
          <w:szCs w:val="24"/>
        </w:rPr>
      </w:pPr>
      <w:r w:rsidRPr="007C7536">
        <w:rPr>
          <w:rFonts w:eastAsia="Times New Roman" w:cs="Times New Roman"/>
          <w:sz w:val="24"/>
          <w:szCs w:val="24"/>
        </w:rPr>
        <w:t xml:space="preserve">• </w:t>
      </w:r>
      <w:r w:rsidRPr="007C7536">
        <w:rPr>
          <w:rFonts w:eastAsia="Times New Roman" w:cs="Times New Roman"/>
          <w:b/>
          <w:sz w:val="24"/>
          <w:szCs w:val="24"/>
        </w:rPr>
        <w:t>Sports and Leisure Facilities</w:t>
      </w:r>
    </w:p>
    <w:p w:rsidR="00920C17" w:rsidRPr="007C7536" w:rsidRDefault="00920C17" w:rsidP="00920C17">
      <w:pPr>
        <w:spacing w:line="240" w:lineRule="auto"/>
        <w:jc w:val="both"/>
        <w:rPr>
          <w:rFonts w:eastAsia="Times New Roman" w:cs="Times New Roman"/>
          <w:sz w:val="24"/>
          <w:szCs w:val="24"/>
        </w:rPr>
      </w:pPr>
      <w:r w:rsidRPr="007C7536">
        <w:rPr>
          <w:rFonts w:eastAsia="Times New Roman" w:cs="Times New Roman"/>
          <w:sz w:val="24"/>
          <w:szCs w:val="24"/>
        </w:rPr>
        <w:t>Employees at the College enjoy free use of the College Gym, swimming pool and tennis courts with subsidised use of other sport facilities, together with free use of the School Library, and free entry to College concerts and theatre productions.</w:t>
      </w:r>
    </w:p>
    <w:p w:rsidR="00920C17" w:rsidRPr="00FB0965" w:rsidRDefault="00920C17" w:rsidP="00920C17">
      <w:pPr>
        <w:spacing w:line="240" w:lineRule="auto"/>
        <w:jc w:val="both"/>
        <w:rPr>
          <w:rFonts w:eastAsia="Times New Roman" w:cs="Times New Roman"/>
          <w:b/>
          <w:sz w:val="24"/>
          <w:szCs w:val="24"/>
        </w:rPr>
      </w:pPr>
      <w:r w:rsidRPr="007C7536">
        <w:rPr>
          <w:rFonts w:eastAsia="Times New Roman" w:cs="Times New Roman"/>
          <w:sz w:val="24"/>
          <w:szCs w:val="24"/>
        </w:rPr>
        <w:t xml:space="preserve">• </w:t>
      </w:r>
      <w:r w:rsidRPr="00FB0965">
        <w:rPr>
          <w:rFonts w:eastAsia="Times New Roman" w:cs="Times New Roman"/>
          <w:b/>
          <w:sz w:val="24"/>
          <w:szCs w:val="24"/>
        </w:rPr>
        <w:t>Childcare Vouchers</w:t>
      </w:r>
    </w:p>
    <w:p w:rsidR="00920C17" w:rsidRDefault="00920C17" w:rsidP="00920C17">
      <w:pPr>
        <w:spacing w:line="240" w:lineRule="auto"/>
        <w:jc w:val="both"/>
        <w:rPr>
          <w:rFonts w:eastAsia="Times New Roman" w:cs="Times New Roman"/>
          <w:sz w:val="24"/>
          <w:szCs w:val="24"/>
        </w:rPr>
      </w:pPr>
      <w:r w:rsidRPr="007C7536">
        <w:rPr>
          <w:rFonts w:eastAsia="Times New Roman" w:cs="Times New Roman"/>
          <w:sz w:val="24"/>
          <w:szCs w:val="24"/>
        </w:rPr>
        <w:t>The College’s Childcare Voucher Scheme is supplied by Edenred. More details are available from the HR Department.</w:t>
      </w:r>
    </w:p>
    <w:p w:rsidR="00920C17" w:rsidRPr="007C7536" w:rsidRDefault="00920C17" w:rsidP="00920C17">
      <w:pPr>
        <w:spacing w:line="240" w:lineRule="auto"/>
        <w:jc w:val="both"/>
        <w:rPr>
          <w:rFonts w:eastAsia="Times New Roman" w:cs="Times New Roman"/>
          <w:sz w:val="24"/>
          <w:szCs w:val="24"/>
        </w:rPr>
      </w:pPr>
      <w:r w:rsidRPr="007C7536">
        <w:rPr>
          <w:rFonts w:eastAsia="Times New Roman" w:cs="Times New Roman"/>
          <w:sz w:val="24"/>
          <w:szCs w:val="24"/>
        </w:rPr>
        <w:t xml:space="preserve">• </w:t>
      </w:r>
      <w:r w:rsidRPr="00FB0965">
        <w:rPr>
          <w:rFonts w:eastAsia="Times New Roman" w:cs="Times New Roman"/>
          <w:b/>
          <w:sz w:val="24"/>
          <w:szCs w:val="24"/>
        </w:rPr>
        <w:t>Employee Assistance Programme</w:t>
      </w:r>
    </w:p>
    <w:p w:rsidR="00920C17" w:rsidRPr="007C7536" w:rsidRDefault="00920C17" w:rsidP="00920C17">
      <w:pPr>
        <w:spacing w:line="240" w:lineRule="auto"/>
        <w:jc w:val="both"/>
        <w:rPr>
          <w:rFonts w:eastAsia="Times New Roman" w:cs="Times New Roman"/>
          <w:sz w:val="24"/>
          <w:szCs w:val="24"/>
        </w:rPr>
      </w:pPr>
      <w:r w:rsidRPr="007C7536">
        <w:rPr>
          <w:rFonts w:eastAsia="Times New Roman" w:cs="Times New Roman"/>
          <w:sz w:val="24"/>
          <w:szCs w:val="24"/>
        </w:rPr>
        <w:lastRenderedPageBreak/>
        <w:t>All employees have access to counselling services provided by Health Assured. More information is available from the HR Department.</w:t>
      </w:r>
    </w:p>
    <w:p w:rsidR="00920C17" w:rsidRPr="00FB0965" w:rsidRDefault="00920C17" w:rsidP="00920C17">
      <w:pPr>
        <w:spacing w:line="240" w:lineRule="auto"/>
        <w:jc w:val="both"/>
        <w:rPr>
          <w:rFonts w:eastAsia="Times New Roman" w:cs="Times New Roman"/>
          <w:b/>
          <w:sz w:val="24"/>
          <w:szCs w:val="24"/>
        </w:rPr>
      </w:pPr>
      <w:r w:rsidRPr="00FB0965">
        <w:rPr>
          <w:rFonts w:eastAsia="Times New Roman" w:cs="Times New Roman"/>
          <w:b/>
          <w:sz w:val="24"/>
          <w:szCs w:val="24"/>
        </w:rPr>
        <w:t>• Give as You Earn</w:t>
      </w:r>
    </w:p>
    <w:p w:rsidR="00920C17" w:rsidRDefault="00920C17" w:rsidP="00920C17">
      <w:pPr>
        <w:spacing w:line="240" w:lineRule="auto"/>
        <w:jc w:val="both"/>
        <w:rPr>
          <w:rFonts w:eastAsia="Times New Roman" w:cs="Times New Roman"/>
          <w:sz w:val="24"/>
          <w:szCs w:val="24"/>
        </w:rPr>
      </w:pPr>
      <w:r w:rsidRPr="007C7536">
        <w:rPr>
          <w:rFonts w:eastAsia="Times New Roman" w:cs="Times New Roman"/>
          <w:sz w:val="24"/>
          <w:szCs w:val="24"/>
        </w:rPr>
        <w:t>The College is registered with Give as You Earn. This payroll deduction scheme enables employees to make regular deductions directly from their salary in support of their chosen charity or good cause.</w:t>
      </w:r>
    </w:p>
    <w:p w:rsidR="00FB0965" w:rsidRPr="00FB0965" w:rsidRDefault="00FB0965" w:rsidP="00FB0965">
      <w:pPr>
        <w:spacing w:line="240" w:lineRule="auto"/>
        <w:jc w:val="both"/>
        <w:rPr>
          <w:rFonts w:eastAsia="Times New Roman" w:cs="Times New Roman"/>
          <w:b/>
          <w:sz w:val="24"/>
          <w:szCs w:val="24"/>
        </w:rPr>
      </w:pPr>
      <w:r w:rsidRPr="00FB0965">
        <w:rPr>
          <w:rFonts w:eastAsia="Times New Roman" w:cs="Times New Roman"/>
          <w:b/>
          <w:sz w:val="24"/>
          <w:szCs w:val="24"/>
        </w:rPr>
        <w:t xml:space="preserve">• </w:t>
      </w:r>
      <w:r>
        <w:rPr>
          <w:rFonts w:eastAsia="Times New Roman" w:cs="Times New Roman"/>
          <w:b/>
          <w:sz w:val="24"/>
          <w:szCs w:val="24"/>
        </w:rPr>
        <w:t>Induction</w:t>
      </w:r>
    </w:p>
    <w:p w:rsidR="00FB0965" w:rsidRDefault="00FB0965" w:rsidP="00FB0965">
      <w:pPr>
        <w:spacing w:line="240" w:lineRule="auto"/>
        <w:jc w:val="both"/>
        <w:rPr>
          <w:rFonts w:eastAsia="Times New Roman" w:cs="Times New Roman"/>
          <w:sz w:val="24"/>
          <w:szCs w:val="24"/>
        </w:rPr>
      </w:pPr>
      <w:r>
        <w:rPr>
          <w:rFonts w:eastAsia="Times New Roman" w:cs="Times New Roman"/>
          <w:sz w:val="24"/>
          <w:szCs w:val="24"/>
        </w:rPr>
        <w:t>All new employees joining Eton will have an induction to the College which will include Department specific, and Health &amp; Safety requirements, and any other information necessary for them to do their job.</w:t>
      </w:r>
    </w:p>
    <w:p w:rsidR="00FB0965" w:rsidRPr="00FB0965" w:rsidRDefault="00FB0965" w:rsidP="00FB0965">
      <w:pPr>
        <w:spacing w:line="240" w:lineRule="auto"/>
        <w:jc w:val="both"/>
        <w:rPr>
          <w:rFonts w:eastAsia="Times New Roman" w:cs="Times New Roman"/>
          <w:b/>
          <w:sz w:val="24"/>
          <w:szCs w:val="24"/>
        </w:rPr>
      </w:pPr>
      <w:r w:rsidRPr="00FB0965">
        <w:rPr>
          <w:rFonts w:eastAsia="Times New Roman" w:cs="Times New Roman"/>
          <w:b/>
          <w:sz w:val="24"/>
          <w:szCs w:val="24"/>
        </w:rPr>
        <w:t xml:space="preserve">• </w:t>
      </w:r>
      <w:r>
        <w:rPr>
          <w:rFonts w:eastAsia="Times New Roman" w:cs="Times New Roman"/>
          <w:b/>
          <w:sz w:val="24"/>
          <w:szCs w:val="24"/>
        </w:rPr>
        <w:t>Probation</w:t>
      </w:r>
    </w:p>
    <w:p w:rsidR="00FB0965" w:rsidRDefault="00FB0965" w:rsidP="00FB0965">
      <w:pPr>
        <w:spacing w:line="240" w:lineRule="auto"/>
        <w:jc w:val="both"/>
        <w:rPr>
          <w:rFonts w:eastAsia="Times New Roman" w:cs="Times New Roman"/>
          <w:sz w:val="24"/>
          <w:szCs w:val="24"/>
        </w:rPr>
      </w:pPr>
      <w:r>
        <w:rPr>
          <w:rFonts w:eastAsia="Times New Roman" w:cs="Times New Roman"/>
          <w:sz w:val="24"/>
          <w:szCs w:val="24"/>
        </w:rPr>
        <w:t>All new employees joining Eton will work through a probation period before appointment to the post is confirmed.</w:t>
      </w:r>
    </w:p>
    <w:p w:rsidR="00FB0965" w:rsidRPr="007C7536" w:rsidRDefault="00FB0965" w:rsidP="00920C17">
      <w:pPr>
        <w:spacing w:line="240" w:lineRule="auto"/>
        <w:jc w:val="both"/>
        <w:rPr>
          <w:rFonts w:eastAsia="Times New Roman" w:cs="Times New Roman"/>
          <w:sz w:val="24"/>
          <w:szCs w:val="24"/>
        </w:rPr>
      </w:pPr>
    </w:p>
    <w:p w:rsidR="00920C17" w:rsidRPr="007C7536" w:rsidRDefault="00920C17" w:rsidP="00920C17">
      <w:pPr>
        <w:rPr>
          <w:rFonts w:eastAsia="Times New Roman" w:cs="Times New Roman"/>
          <w:sz w:val="24"/>
          <w:szCs w:val="24"/>
        </w:rPr>
      </w:pPr>
    </w:p>
    <w:p w:rsidR="00920C17" w:rsidRPr="007C7536" w:rsidRDefault="00920C17" w:rsidP="00920C17">
      <w:pPr>
        <w:rPr>
          <w:rFonts w:eastAsia="Calibri"/>
          <w:sz w:val="24"/>
          <w:szCs w:val="24"/>
        </w:rPr>
      </w:pPr>
    </w:p>
    <w:p w:rsidR="00920C17" w:rsidRPr="007C7536" w:rsidRDefault="00920C17" w:rsidP="00920C17">
      <w:pPr>
        <w:rPr>
          <w:sz w:val="24"/>
          <w:szCs w:val="24"/>
        </w:rPr>
      </w:pPr>
    </w:p>
    <w:p w:rsidR="009022E4" w:rsidRPr="007C7536" w:rsidRDefault="009022E4" w:rsidP="00920C17">
      <w:pPr>
        <w:jc w:val="both"/>
        <w:rPr>
          <w:rFonts w:cs="Calibri"/>
          <w:color w:val="000000"/>
          <w:sz w:val="24"/>
          <w:szCs w:val="24"/>
        </w:rPr>
      </w:pPr>
    </w:p>
    <w:sectPr w:rsidR="009022E4" w:rsidRPr="007C75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FD2" w:rsidRDefault="00873FD2" w:rsidP="00C40327">
      <w:pPr>
        <w:spacing w:after="0" w:line="240" w:lineRule="auto"/>
      </w:pPr>
      <w:r>
        <w:separator/>
      </w:r>
    </w:p>
  </w:endnote>
  <w:endnote w:type="continuationSeparator" w:id="0">
    <w:p w:rsidR="00873FD2" w:rsidRDefault="00873FD2" w:rsidP="00C4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FD2" w:rsidRDefault="00873FD2" w:rsidP="00C40327">
      <w:pPr>
        <w:spacing w:after="0" w:line="240" w:lineRule="auto"/>
      </w:pPr>
      <w:r>
        <w:separator/>
      </w:r>
    </w:p>
  </w:footnote>
  <w:footnote w:type="continuationSeparator" w:id="0">
    <w:p w:rsidR="00873FD2" w:rsidRDefault="00873FD2" w:rsidP="00C40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088"/>
    <w:multiLevelType w:val="hybridMultilevel"/>
    <w:tmpl w:val="52D0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453A3"/>
    <w:multiLevelType w:val="hybridMultilevel"/>
    <w:tmpl w:val="9104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E0CA2"/>
    <w:multiLevelType w:val="hybridMultilevel"/>
    <w:tmpl w:val="C28E53AA"/>
    <w:lvl w:ilvl="0" w:tplc="26226C52">
      <w:numFmt w:val="bullet"/>
      <w:lvlText w:val="•"/>
      <w:lvlJc w:val="left"/>
      <w:pPr>
        <w:ind w:left="360" w:hanging="360"/>
      </w:pPr>
      <w:rPr>
        <w:rFonts w:ascii="Calibri" w:eastAsia="ヒラギノ角ゴ Pro W3"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A762C7"/>
    <w:multiLevelType w:val="hybridMultilevel"/>
    <w:tmpl w:val="93AA4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5F3459"/>
    <w:multiLevelType w:val="hybridMultilevel"/>
    <w:tmpl w:val="284C50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4D564FF"/>
    <w:multiLevelType w:val="hybridMultilevel"/>
    <w:tmpl w:val="8E0C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6D5EA3"/>
    <w:multiLevelType w:val="hybridMultilevel"/>
    <w:tmpl w:val="2F3C57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3B"/>
    <w:rsid w:val="00072FAA"/>
    <w:rsid w:val="001839A2"/>
    <w:rsid w:val="001A1C92"/>
    <w:rsid w:val="00200C27"/>
    <w:rsid w:val="002A18A1"/>
    <w:rsid w:val="002A5454"/>
    <w:rsid w:val="002B44C4"/>
    <w:rsid w:val="002C39C5"/>
    <w:rsid w:val="0041203A"/>
    <w:rsid w:val="0041383A"/>
    <w:rsid w:val="004A2F70"/>
    <w:rsid w:val="006D00C5"/>
    <w:rsid w:val="006F7891"/>
    <w:rsid w:val="00755F5E"/>
    <w:rsid w:val="007C7536"/>
    <w:rsid w:val="0086191C"/>
    <w:rsid w:val="00873FD2"/>
    <w:rsid w:val="008C7C34"/>
    <w:rsid w:val="009022E4"/>
    <w:rsid w:val="00920C17"/>
    <w:rsid w:val="00935A94"/>
    <w:rsid w:val="00953C53"/>
    <w:rsid w:val="009970A8"/>
    <w:rsid w:val="009E7AB5"/>
    <w:rsid w:val="00A10531"/>
    <w:rsid w:val="00AB514F"/>
    <w:rsid w:val="00AD47EC"/>
    <w:rsid w:val="00BB49FA"/>
    <w:rsid w:val="00BC0582"/>
    <w:rsid w:val="00BE61E4"/>
    <w:rsid w:val="00C01381"/>
    <w:rsid w:val="00C3263B"/>
    <w:rsid w:val="00C35975"/>
    <w:rsid w:val="00C40327"/>
    <w:rsid w:val="00C47EA9"/>
    <w:rsid w:val="00CA3977"/>
    <w:rsid w:val="00F551B4"/>
    <w:rsid w:val="00FB0965"/>
    <w:rsid w:val="00FE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2EA3B-FB64-4565-BB38-4AAE0068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63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3263B"/>
    <w:pPr>
      <w:ind w:left="720"/>
      <w:contextualSpacing/>
    </w:pPr>
  </w:style>
  <w:style w:type="paragraph" w:styleId="BalloonText">
    <w:name w:val="Balloon Text"/>
    <w:basedOn w:val="Normal"/>
    <w:link w:val="BalloonTextChar"/>
    <w:uiPriority w:val="99"/>
    <w:semiHidden/>
    <w:unhideWhenUsed/>
    <w:rsid w:val="00920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17"/>
    <w:rPr>
      <w:rFonts w:ascii="Tahoma" w:hAnsi="Tahoma" w:cs="Tahoma"/>
      <w:sz w:val="16"/>
      <w:szCs w:val="16"/>
    </w:rPr>
  </w:style>
  <w:style w:type="paragraph" w:styleId="NoSpacing">
    <w:name w:val="No Spacing"/>
    <w:uiPriority w:val="1"/>
    <w:qFormat/>
    <w:rsid w:val="00920C17"/>
    <w:pPr>
      <w:spacing w:after="0" w:line="240" w:lineRule="auto"/>
    </w:pPr>
    <w:rPr>
      <w:rFonts w:eastAsiaTheme="minorEastAsia"/>
      <w:lang w:eastAsia="en-GB"/>
    </w:rPr>
  </w:style>
  <w:style w:type="character" w:styleId="Hyperlink">
    <w:name w:val="Hyperlink"/>
    <w:basedOn w:val="DefaultParagraphFont"/>
    <w:uiPriority w:val="99"/>
    <w:semiHidden/>
    <w:unhideWhenUsed/>
    <w:rsid w:val="00920C17"/>
    <w:rPr>
      <w:color w:val="0000FF" w:themeColor="hyperlink"/>
      <w:u w:val="single"/>
    </w:rPr>
  </w:style>
  <w:style w:type="paragraph" w:styleId="Header">
    <w:name w:val="header"/>
    <w:basedOn w:val="Normal"/>
    <w:link w:val="HeaderChar"/>
    <w:uiPriority w:val="99"/>
    <w:unhideWhenUsed/>
    <w:rsid w:val="00C40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327"/>
  </w:style>
  <w:style w:type="paragraph" w:styleId="Footer">
    <w:name w:val="footer"/>
    <w:basedOn w:val="Normal"/>
    <w:link w:val="FooterChar"/>
    <w:uiPriority w:val="99"/>
    <w:unhideWhenUsed/>
    <w:rsid w:val="00C40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oncollege.com/SupportStaffVacancies.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toncollege.com/userfiles/files/Recruitment-selection-disclosure-policy-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Hoare, Eleanor</dc:creator>
  <cp:lastModifiedBy>North, Anna</cp:lastModifiedBy>
  <cp:revision>2</cp:revision>
  <dcterms:created xsi:type="dcterms:W3CDTF">2019-10-09T08:07:00Z</dcterms:created>
  <dcterms:modified xsi:type="dcterms:W3CDTF">2019-10-09T08:07:00Z</dcterms:modified>
</cp:coreProperties>
</file>