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1FCF6753" w14:textId="77777777" w:rsidTr="00F17FC0">
        <w:trPr>
          <w:trHeight w:val="422"/>
        </w:trPr>
        <w:tc>
          <w:tcPr>
            <w:tcW w:w="1560" w:type="dxa"/>
            <w:vAlign w:val="center"/>
          </w:tcPr>
          <w:p w14:paraId="4A77C912" w14:textId="77777777" w:rsidR="00322D25" w:rsidRDefault="00322D25" w:rsidP="00F17FC0">
            <w:pPr>
              <w:rPr>
                <w:b/>
              </w:rPr>
            </w:pPr>
            <w:r>
              <w:rPr>
                <w:b/>
              </w:rPr>
              <w:t>Job Title</w:t>
            </w:r>
          </w:p>
        </w:tc>
        <w:tc>
          <w:tcPr>
            <w:tcW w:w="8176" w:type="dxa"/>
            <w:vAlign w:val="center"/>
          </w:tcPr>
          <w:p w14:paraId="7069A442" w14:textId="032B75B2" w:rsidR="00322D25" w:rsidRPr="007C509E" w:rsidRDefault="007C509E" w:rsidP="00F17FC0">
            <w:r w:rsidRPr="007C509E">
              <w:t>Archive</w:t>
            </w:r>
            <w:r w:rsidR="00E621F6">
              <w:t>s</w:t>
            </w:r>
            <w:r w:rsidRPr="007C509E">
              <w:t xml:space="preserve"> Assistant</w:t>
            </w:r>
            <w:r w:rsidR="00E621F6">
              <w:t xml:space="preserve"> </w:t>
            </w:r>
          </w:p>
        </w:tc>
      </w:tr>
      <w:tr w:rsidR="00322D25" w14:paraId="3782DACF" w14:textId="77777777" w:rsidTr="00F17FC0">
        <w:trPr>
          <w:trHeight w:val="400"/>
        </w:trPr>
        <w:tc>
          <w:tcPr>
            <w:tcW w:w="1560" w:type="dxa"/>
            <w:shd w:val="clear" w:color="auto" w:fill="auto"/>
            <w:vAlign w:val="center"/>
          </w:tcPr>
          <w:p w14:paraId="72BB8BA1" w14:textId="77777777" w:rsidR="00322D25" w:rsidRPr="00A21D15" w:rsidRDefault="00322D25" w:rsidP="00F17FC0">
            <w:pPr>
              <w:rPr>
                <w:b/>
              </w:rPr>
            </w:pPr>
            <w:r w:rsidRPr="00A21D15">
              <w:rPr>
                <w:b/>
              </w:rPr>
              <w:t>Reports to</w:t>
            </w:r>
          </w:p>
        </w:tc>
        <w:tc>
          <w:tcPr>
            <w:tcW w:w="8176" w:type="dxa"/>
            <w:shd w:val="clear" w:color="auto" w:fill="auto"/>
            <w:vAlign w:val="center"/>
          </w:tcPr>
          <w:p w14:paraId="1FE88D56" w14:textId="6D46DA5B" w:rsidR="00322D25" w:rsidRPr="007C509E" w:rsidRDefault="007C509E" w:rsidP="00F17FC0">
            <w:r w:rsidRPr="007C509E">
              <w:t>Archivist</w:t>
            </w:r>
          </w:p>
        </w:tc>
      </w:tr>
    </w:tbl>
    <w:p w14:paraId="32110460" w14:textId="77777777"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14:paraId="14301081" w14:textId="77777777" w:rsidTr="00E95815">
        <w:trPr>
          <w:trHeight w:val="231"/>
        </w:trPr>
        <w:tc>
          <w:tcPr>
            <w:tcW w:w="10051" w:type="dxa"/>
            <w:vAlign w:val="center"/>
          </w:tcPr>
          <w:p w14:paraId="51E1B429" w14:textId="77777777" w:rsidR="005C03FB" w:rsidRDefault="005C03FB" w:rsidP="00F17FC0">
            <w:pPr>
              <w:rPr>
                <w:b/>
              </w:rPr>
            </w:pPr>
          </w:p>
          <w:p w14:paraId="5AC96834" w14:textId="77777777" w:rsidR="00322D25" w:rsidRDefault="00322D25" w:rsidP="00F17FC0">
            <w:pPr>
              <w:rPr>
                <w:b/>
              </w:rPr>
            </w:pPr>
            <w:r>
              <w:rPr>
                <w:b/>
              </w:rPr>
              <w:t>Job Purpose</w:t>
            </w:r>
          </w:p>
          <w:p w14:paraId="7BAF6E86" w14:textId="77777777" w:rsidR="005C03FB" w:rsidRDefault="005C03FB" w:rsidP="00F17FC0">
            <w:pPr>
              <w:rPr>
                <w:b/>
              </w:rPr>
            </w:pPr>
          </w:p>
        </w:tc>
      </w:tr>
      <w:tr w:rsidR="00322D25" w:rsidRPr="007C509E" w14:paraId="27CC5501" w14:textId="77777777" w:rsidTr="00E95815">
        <w:trPr>
          <w:trHeight w:val="587"/>
        </w:trPr>
        <w:tc>
          <w:tcPr>
            <w:tcW w:w="10051" w:type="dxa"/>
          </w:tcPr>
          <w:p w14:paraId="12F5E83A" w14:textId="5233CC32" w:rsidR="007D6D39" w:rsidRPr="007C509E" w:rsidRDefault="007C509E" w:rsidP="005C03FB">
            <w:pPr>
              <w:jc w:val="both"/>
              <w:rPr>
                <w:rFonts w:cs="Calibri"/>
                <w:color w:val="000000"/>
              </w:rPr>
            </w:pPr>
            <w:r w:rsidRPr="007C509E">
              <w:rPr>
                <w:rFonts w:cs="Calibri"/>
                <w:color w:val="000000"/>
              </w:rPr>
              <w:t>This post is suitable for someone intending to apply for one of the recognised postgraduate archival courses or similar heritage sector qualification. You will be supervised by the Archivist</w:t>
            </w:r>
            <w:r w:rsidR="00593803">
              <w:rPr>
                <w:rFonts w:cs="Calibri"/>
                <w:color w:val="000000"/>
              </w:rPr>
              <w:t>, under the guidance of the College Archivist</w:t>
            </w:r>
            <w:r w:rsidRPr="007C509E">
              <w:rPr>
                <w:rFonts w:cs="Calibri"/>
                <w:color w:val="000000"/>
              </w:rPr>
              <w:t>.</w:t>
            </w:r>
            <w:r>
              <w:rPr>
                <w:rFonts w:cs="Calibri"/>
                <w:color w:val="000000"/>
              </w:rPr>
              <w:t xml:space="preserve"> </w:t>
            </w:r>
            <w:r w:rsidRPr="007C509E">
              <w:t>The post involves retrieving and producing documents, whether for internal purposes or for read</w:t>
            </w:r>
            <w:r>
              <w:t>ers, arranging and cataloguing the College’s archives.</w:t>
            </w:r>
          </w:p>
          <w:p w14:paraId="7EDAB7DB" w14:textId="77777777" w:rsidR="007C509E" w:rsidRPr="007C509E" w:rsidRDefault="007C509E" w:rsidP="005C03FB">
            <w:pPr>
              <w:jc w:val="both"/>
            </w:pPr>
          </w:p>
        </w:tc>
      </w:tr>
    </w:tbl>
    <w:p w14:paraId="64E5D85C" w14:textId="77777777" w:rsidR="00322D25" w:rsidRDefault="00322D25" w:rsidP="005C03FB">
      <w:pPr>
        <w:jc w:val="both"/>
        <w:rPr>
          <w:b/>
        </w:rPr>
      </w:pPr>
      <w:r>
        <w:rPr>
          <w:b/>
        </w:rPr>
        <w:t xml:space="preserve">  Key Tasks and Responsibilities</w:t>
      </w:r>
    </w:p>
    <w:p w14:paraId="60AA28D2" w14:textId="77777777" w:rsidR="007C509E" w:rsidRPr="007C509E" w:rsidRDefault="007C509E" w:rsidP="005C03FB">
      <w:pPr>
        <w:pStyle w:val="NoSpacing"/>
        <w:numPr>
          <w:ilvl w:val="0"/>
          <w:numId w:val="26"/>
        </w:numPr>
        <w:jc w:val="both"/>
      </w:pPr>
      <w:r w:rsidRPr="007C509E">
        <w:t xml:space="preserve">To arrange and catalogue collections on the electronic catalogue </w:t>
      </w:r>
    </w:p>
    <w:p w14:paraId="7AECF39A" w14:textId="77777777" w:rsidR="007C509E" w:rsidRPr="007C509E" w:rsidRDefault="007C509E" w:rsidP="005C03FB">
      <w:pPr>
        <w:pStyle w:val="NoSpacing"/>
        <w:numPr>
          <w:ilvl w:val="0"/>
          <w:numId w:val="26"/>
        </w:numPr>
        <w:jc w:val="both"/>
      </w:pPr>
      <w:r w:rsidRPr="007C509E">
        <w:t xml:space="preserve">To assist with the rehousing of collections in line with best practice methods </w:t>
      </w:r>
    </w:p>
    <w:p w14:paraId="6F4A49B0" w14:textId="77777777" w:rsidR="007C509E" w:rsidRPr="007C509E" w:rsidRDefault="007C509E" w:rsidP="005C03FB">
      <w:pPr>
        <w:pStyle w:val="NoSpacing"/>
        <w:numPr>
          <w:ilvl w:val="0"/>
          <w:numId w:val="26"/>
        </w:numPr>
        <w:jc w:val="both"/>
      </w:pPr>
      <w:r w:rsidRPr="007C509E">
        <w:t xml:space="preserve">To assist the </w:t>
      </w:r>
      <w:r w:rsidR="00C35DFE">
        <w:t xml:space="preserve">College </w:t>
      </w:r>
      <w:r w:rsidRPr="007C509E">
        <w:t>Archivist with displays/exhibitions and events for both internal and external audiences</w:t>
      </w:r>
    </w:p>
    <w:p w14:paraId="0FF9D0C3" w14:textId="77777777" w:rsidR="007C509E" w:rsidRPr="007C509E" w:rsidRDefault="007C509E" w:rsidP="005C03FB">
      <w:pPr>
        <w:pStyle w:val="NoSpacing"/>
        <w:numPr>
          <w:ilvl w:val="0"/>
          <w:numId w:val="26"/>
        </w:numPr>
        <w:jc w:val="both"/>
      </w:pPr>
      <w:r w:rsidRPr="007C509E">
        <w:t>To support the Archivist in developing the school’s digital archive of electronic records</w:t>
      </w:r>
    </w:p>
    <w:p w14:paraId="7DCA8B00" w14:textId="77777777" w:rsidR="007C509E" w:rsidRPr="007C509E" w:rsidRDefault="007C509E" w:rsidP="005C03FB">
      <w:pPr>
        <w:pStyle w:val="NoSpacing"/>
        <w:numPr>
          <w:ilvl w:val="0"/>
          <w:numId w:val="26"/>
        </w:numPr>
        <w:jc w:val="both"/>
      </w:pPr>
      <w:r w:rsidRPr="007C509E">
        <w:t xml:space="preserve">To answer enquiries from College pupils, staff and members of the public </w:t>
      </w:r>
    </w:p>
    <w:p w14:paraId="5E4367C0" w14:textId="214E6F97" w:rsidR="007C509E" w:rsidRDefault="007C509E" w:rsidP="005C03FB">
      <w:pPr>
        <w:pStyle w:val="NoSpacing"/>
        <w:numPr>
          <w:ilvl w:val="0"/>
          <w:numId w:val="26"/>
        </w:numPr>
        <w:jc w:val="both"/>
      </w:pPr>
      <w:r w:rsidRPr="007C509E">
        <w:t xml:space="preserve">To make the archives available to readers by producing archival material for consultation, supervising its use and providing advice </w:t>
      </w:r>
    </w:p>
    <w:p w14:paraId="728D6DB7" w14:textId="0FA97BF6" w:rsidR="00B719A5" w:rsidRDefault="00593803" w:rsidP="005C03FB">
      <w:pPr>
        <w:pStyle w:val="NoSpacing"/>
        <w:numPr>
          <w:ilvl w:val="0"/>
          <w:numId w:val="26"/>
        </w:numPr>
        <w:jc w:val="both"/>
      </w:pPr>
      <w:r>
        <w:t>To promote the archives through our social media platforms, including Twitter and our blog</w:t>
      </w:r>
    </w:p>
    <w:p w14:paraId="07A6838E" w14:textId="2DAD520A" w:rsidR="00B719A5" w:rsidRDefault="007C509E" w:rsidP="005C03FB">
      <w:pPr>
        <w:pStyle w:val="NoSpacing"/>
        <w:numPr>
          <w:ilvl w:val="0"/>
          <w:numId w:val="26"/>
        </w:numPr>
        <w:jc w:val="both"/>
      </w:pPr>
      <w:r w:rsidRPr="007C509E">
        <w:t>To assist generally with the work of the Archives and College Collections</w:t>
      </w:r>
    </w:p>
    <w:p w14:paraId="457718AA" w14:textId="256AA772" w:rsidR="007C509E" w:rsidRDefault="00E95815" w:rsidP="005C03FB">
      <w:pPr>
        <w:pStyle w:val="NoSpacing"/>
        <w:numPr>
          <w:ilvl w:val="0"/>
          <w:numId w:val="26"/>
        </w:numPr>
        <w:jc w:val="both"/>
      </w:pPr>
      <w:r w:rsidRPr="007C509E">
        <w:rPr>
          <w:rFonts w:ascii="Calibri" w:hAnsi="Calibri"/>
        </w:rPr>
        <w:t>Commitment to equality, diversity &amp; inclusion</w:t>
      </w:r>
    </w:p>
    <w:p w14:paraId="04FA1BEF" w14:textId="77777777" w:rsidR="00E95815" w:rsidRPr="007C509E" w:rsidRDefault="00E95815" w:rsidP="005C03FB">
      <w:pPr>
        <w:pStyle w:val="NoSpacing"/>
        <w:numPr>
          <w:ilvl w:val="0"/>
          <w:numId w:val="26"/>
        </w:numPr>
        <w:jc w:val="both"/>
      </w:pPr>
      <w:r w:rsidRPr="007C509E">
        <w:rPr>
          <w:rFonts w:ascii="Calibri" w:hAnsi="Calibri"/>
        </w:rPr>
        <w:t xml:space="preserve">Commitment to safeguarding and promoting the welfare of children </w:t>
      </w:r>
    </w:p>
    <w:p w14:paraId="0A0E6210" w14:textId="77777777" w:rsidR="00E95815" w:rsidRDefault="00E95815" w:rsidP="005C03FB">
      <w:pPr>
        <w:pStyle w:val="NoSpacing"/>
        <w:ind w:left="720"/>
        <w:jc w:val="both"/>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14:paraId="523649CA" w14:textId="77777777" w:rsidTr="00F17FC0">
        <w:trPr>
          <w:trHeight w:val="420"/>
        </w:trPr>
        <w:tc>
          <w:tcPr>
            <w:tcW w:w="9736" w:type="dxa"/>
            <w:vAlign w:val="center"/>
          </w:tcPr>
          <w:p w14:paraId="64D4C92A" w14:textId="77777777" w:rsidR="00322D25" w:rsidRDefault="007C509E" w:rsidP="005C03FB">
            <w:pPr>
              <w:jc w:val="both"/>
              <w:rPr>
                <w:b/>
              </w:rPr>
            </w:pPr>
            <w:r>
              <w:rPr>
                <w:b/>
              </w:rPr>
              <w:t>Skills and Competencies</w:t>
            </w:r>
          </w:p>
        </w:tc>
      </w:tr>
      <w:tr w:rsidR="00322D25" w:rsidRPr="009C41F4" w14:paraId="0EB55C1F" w14:textId="77777777" w:rsidTr="00F17FC0">
        <w:trPr>
          <w:trHeight w:val="1652"/>
        </w:trPr>
        <w:tc>
          <w:tcPr>
            <w:tcW w:w="9736" w:type="dxa"/>
            <w:vAlign w:val="center"/>
          </w:tcPr>
          <w:p w14:paraId="07B9BC0E" w14:textId="77777777" w:rsidR="00322D25" w:rsidRPr="00135EA7" w:rsidRDefault="00322D25" w:rsidP="005C03FB">
            <w:pPr>
              <w:jc w:val="both"/>
              <w:rPr>
                <w:b/>
                <w:sz w:val="6"/>
                <w:szCs w:val="6"/>
              </w:rPr>
            </w:pPr>
          </w:p>
          <w:p w14:paraId="7B700740" w14:textId="77777777" w:rsidR="00322D25" w:rsidRDefault="00322D25" w:rsidP="005C03FB">
            <w:pPr>
              <w:jc w:val="both"/>
            </w:pPr>
            <w:r>
              <w:t>To be successful in this role, the incumbent should have:</w:t>
            </w:r>
          </w:p>
          <w:p w14:paraId="13D31BDD" w14:textId="77777777" w:rsidR="00322D25" w:rsidRDefault="00322D25" w:rsidP="005C03FB">
            <w:pPr>
              <w:jc w:val="both"/>
            </w:pPr>
          </w:p>
          <w:p w14:paraId="24E09945" w14:textId="0DE6343B" w:rsidR="007C509E" w:rsidRPr="007C509E" w:rsidRDefault="007C509E" w:rsidP="005C03FB">
            <w:pPr>
              <w:numPr>
                <w:ilvl w:val="0"/>
                <w:numId w:val="17"/>
              </w:numPr>
              <w:jc w:val="both"/>
              <w:rPr>
                <w:rFonts w:ascii="Calibri" w:hAnsi="Calibri"/>
              </w:rPr>
            </w:pPr>
            <w:r w:rsidRPr="007C509E">
              <w:rPr>
                <w:rFonts w:ascii="Calibri" w:hAnsi="Calibri"/>
              </w:rPr>
              <w:t xml:space="preserve">A good first degree in a relevant subject with a genuine intention to study for a </w:t>
            </w:r>
            <w:r w:rsidR="00B719A5" w:rsidRPr="007C509E">
              <w:rPr>
                <w:rFonts w:ascii="Calibri" w:hAnsi="Calibri"/>
              </w:rPr>
              <w:t>postgraduate</w:t>
            </w:r>
            <w:r w:rsidRPr="007C509E">
              <w:rPr>
                <w:rFonts w:ascii="Calibri" w:hAnsi="Calibri"/>
              </w:rPr>
              <w:t xml:space="preserve"> qualification in Archive Management or similar heritage sector qualification.</w:t>
            </w:r>
          </w:p>
          <w:p w14:paraId="5764B771" w14:textId="77777777" w:rsidR="007C509E" w:rsidRPr="007C509E" w:rsidRDefault="007C509E" w:rsidP="005C03FB">
            <w:pPr>
              <w:numPr>
                <w:ilvl w:val="0"/>
                <w:numId w:val="17"/>
              </w:numPr>
              <w:jc w:val="both"/>
              <w:rPr>
                <w:rFonts w:ascii="Calibri" w:hAnsi="Calibri"/>
              </w:rPr>
            </w:pPr>
            <w:r w:rsidRPr="007C509E">
              <w:rPr>
                <w:rFonts w:ascii="Calibri" w:hAnsi="Calibri"/>
              </w:rPr>
              <w:t xml:space="preserve">A commitment to the profession </w:t>
            </w:r>
          </w:p>
          <w:p w14:paraId="4DDE5FEA" w14:textId="77777777" w:rsidR="007C509E" w:rsidRPr="007C509E" w:rsidRDefault="007C509E" w:rsidP="005C03FB">
            <w:pPr>
              <w:numPr>
                <w:ilvl w:val="0"/>
                <w:numId w:val="17"/>
              </w:numPr>
              <w:jc w:val="both"/>
              <w:rPr>
                <w:rFonts w:ascii="Calibri" w:hAnsi="Calibri"/>
              </w:rPr>
            </w:pPr>
            <w:r w:rsidRPr="007C509E">
              <w:rPr>
                <w:rFonts w:ascii="Calibri" w:hAnsi="Calibri"/>
              </w:rPr>
              <w:t xml:space="preserve">A genuine interest in history and in preserving records for posterity </w:t>
            </w:r>
          </w:p>
          <w:p w14:paraId="4771E1FF" w14:textId="77777777" w:rsidR="007C509E" w:rsidRPr="007C509E" w:rsidRDefault="007C509E" w:rsidP="005C03FB">
            <w:pPr>
              <w:numPr>
                <w:ilvl w:val="0"/>
                <w:numId w:val="17"/>
              </w:numPr>
              <w:jc w:val="both"/>
              <w:rPr>
                <w:rFonts w:ascii="Calibri" w:hAnsi="Calibri"/>
              </w:rPr>
            </w:pPr>
            <w:r w:rsidRPr="007C509E">
              <w:rPr>
                <w:rFonts w:ascii="Calibri" w:hAnsi="Calibri"/>
              </w:rPr>
              <w:t xml:space="preserve">A high level of commitment to customer service and making materials accessible </w:t>
            </w:r>
          </w:p>
          <w:p w14:paraId="76F7DAE3" w14:textId="77777777" w:rsidR="007C509E" w:rsidRPr="007C509E" w:rsidRDefault="007C509E" w:rsidP="005C03FB">
            <w:pPr>
              <w:numPr>
                <w:ilvl w:val="0"/>
                <w:numId w:val="17"/>
              </w:numPr>
              <w:jc w:val="both"/>
              <w:rPr>
                <w:rFonts w:ascii="Calibri" w:hAnsi="Calibri"/>
              </w:rPr>
            </w:pPr>
            <w:r w:rsidRPr="007C509E">
              <w:rPr>
                <w:rFonts w:ascii="Calibri" w:hAnsi="Calibri"/>
              </w:rPr>
              <w:t xml:space="preserve">Good organisational ability to manage a wide range of tasks </w:t>
            </w:r>
          </w:p>
          <w:p w14:paraId="7C59FE2A" w14:textId="77777777" w:rsidR="007C509E" w:rsidRPr="007C509E" w:rsidRDefault="007C509E" w:rsidP="005C03FB">
            <w:pPr>
              <w:numPr>
                <w:ilvl w:val="0"/>
                <w:numId w:val="17"/>
              </w:numPr>
              <w:jc w:val="both"/>
              <w:rPr>
                <w:rFonts w:ascii="Calibri" w:hAnsi="Calibri"/>
              </w:rPr>
            </w:pPr>
            <w:r w:rsidRPr="007C509E">
              <w:rPr>
                <w:rFonts w:ascii="Calibri" w:hAnsi="Calibri"/>
              </w:rPr>
              <w:t xml:space="preserve">The ability to skim and understand an extensive and varied range of material </w:t>
            </w:r>
          </w:p>
          <w:p w14:paraId="23788327" w14:textId="77777777" w:rsidR="007C509E" w:rsidRPr="007C509E" w:rsidRDefault="007C509E" w:rsidP="005C03FB">
            <w:pPr>
              <w:numPr>
                <w:ilvl w:val="0"/>
                <w:numId w:val="17"/>
              </w:numPr>
              <w:jc w:val="both"/>
              <w:rPr>
                <w:rFonts w:ascii="Calibri" w:hAnsi="Calibri"/>
              </w:rPr>
            </w:pPr>
            <w:r w:rsidRPr="007C509E">
              <w:rPr>
                <w:rFonts w:ascii="Calibri" w:hAnsi="Calibri"/>
              </w:rPr>
              <w:t xml:space="preserve">Adaptability and a high degree of flexibility </w:t>
            </w:r>
          </w:p>
          <w:p w14:paraId="614C263D" w14:textId="77777777" w:rsidR="007C509E" w:rsidRPr="007C509E" w:rsidRDefault="007C509E" w:rsidP="005C03FB">
            <w:pPr>
              <w:numPr>
                <w:ilvl w:val="0"/>
                <w:numId w:val="17"/>
              </w:numPr>
              <w:jc w:val="both"/>
              <w:rPr>
                <w:rFonts w:ascii="Calibri" w:hAnsi="Calibri"/>
              </w:rPr>
            </w:pPr>
            <w:r w:rsidRPr="007C509E">
              <w:rPr>
                <w:rFonts w:ascii="Calibri" w:hAnsi="Calibri"/>
              </w:rPr>
              <w:t xml:space="preserve">The ability to work independently and as part of a team </w:t>
            </w:r>
          </w:p>
          <w:p w14:paraId="4163DF68" w14:textId="438472EC" w:rsidR="007C509E" w:rsidRDefault="007C509E" w:rsidP="005C03FB">
            <w:pPr>
              <w:numPr>
                <w:ilvl w:val="0"/>
                <w:numId w:val="17"/>
              </w:numPr>
              <w:jc w:val="both"/>
              <w:rPr>
                <w:rFonts w:ascii="Calibri" w:hAnsi="Calibri"/>
              </w:rPr>
            </w:pPr>
            <w:r w:rsidRPr="007C509E">
              <w:rPr>
                <w:rFonts w:ascii="Calibri" w:hAnsi="Calibri"/>
              </w:rPr>
              <w:t xml:space="preserve">Good IT skills and an interest in applying digital technology to archival practice </w:t>
            </w:r>
          </w:p>
          <w:p w14:paraId="7C4BDDD5" w14:textId="1ECE6F62" w:rsidR="00987566" w:rsidRDefault="00987566" w:rsidP="00987566">
            <w:pPr>
              <w:numPr>
                <w:ilvl w:val="0"/>
                <w:numId w:val="17"/>
              </w:numPr>
              <w:jc w:val="both"/>
              <w:rPr>
                <w:rFonts w:ascii="Calibri" w:hAnsi="Calibri"/>
              </w:rPr>
            </w:pPr>
            <w:r w:rsidRPr="007C509E">
              <w:rPr>
                <w:rFonts w:ascii="Calibri" w:hAnsi="Calibri"/>
              </w:rPr>
              <w:t xml:space="preserve">Good communication skills </w:t>
            </w:r>
          </w:p>
          <w:p w14:paraId="6F973999" w14:textId="77777777" w:rsidR="00987566" w:rsidRPr="007C509E" w:rsidRDefault="00987566" w:rsidP="00987566">
            <w:pPr>
              <w:numPr>
                <w:ilvl w:val="0"/>
                <w:numId w:val="17"/>
              </w:numPr>
              <w:jc w:val="both"/>
              <w:rPr>
                <w:rFonts w:ascii="Calibri" w:hAnsi="Calibri"/>
              </w:rPr>
            </w:pPr>
            <w:r w:rsidRPr="007C509E">
              <w:rPr>
                <w:rFonts w:ascii="Calibri" w:hAnsi="Calibri"/>
              </w:rPr>
              <w:t xml:space="preserve">Attention to detail and accuracy </w:t>
            </w:r>
          </w:p>
          <w:p w14:paraId="7093C270" w14:textId="77777777" w:rsidR="00987566" w:rsidRPr="007C509E" w:rsidRDefault="00987566" w:rsidP="00987566">
            <w:pPr>
              <w:jc w:val="both"/>
              <w:rPr>
                <w:rFonts w:ascii="Calibri" w:hAnsi="Calibri"/>
              </w:rPr>
            </w:pPr>
          </w:p>
          <w:p w14:paraId="4B399D14" w14:textId="77777777" w:rsidR="00987566" w:rsidRPr="007C509E" w:rsidRDefault="00987566" w:rsidP="00987566">
            <w:pPr>
              <w:ind w:left="360"/>
              <w:jc w:val="both"/>
              <w:rPr>
                <w:rFonts w:ascii="Calibri" w:hAnsi="Calibri"/>
              </w:rPr>
            </w:pPr>
          </w:p>
          <w:p w14:paraId="2008DA8F" w14:textId="77777777" w:rsidR="00AF3194" w:rsidRPr="009C41F4" w:rsidRDefault="00AF3194" w:rsidP="005C03FB">
            <w:pPr>
              <w:jc w:val="both"/>
              <w:rPr>
                <w:rFonts w:ascii="Calibri" w:hAnsi="Calibri"/>
              </w:rPr>
            </w:pPr>
          </w:p>
        </w:tc>
      </w:tr>
    </w:tbl>
    <w:p w14:paraId="63B1A871" w14:textId="25FCBD16" w:rsidR="00987566" w:rsidRDefault="00987566" w:rsidP="00987566">
      <w:pPr>
        <w:spacing w:line="254" w:lineRule="auto"/>
        <w:rPr>
          <w:rFonts w:ascii="Calibri" w:eastAsia="Calibri" w:hAnsi="Calibri" w:cs="Times New Roman"/>
          <w:b/>
        </w:rPr>
      </w:pPr>
      <w:bookmarkStart w:id="0" w:name="_GoBack"/>
      <w:bookmarkEnd w:id="0"/>
      <w:r>
        <w:rPr>
          <w:rFonts w:ascii="Calibri" w:eastAsia="Calibri" w:hAnsi="Calibri" w:cs="Times New Roman"/>
          <w:b/>
        </w:rPr>
        <w:lastRenderedPageBreak/>
        <w:t>Disclosure Checks</w:t>
      </w:r>
    </w:p>
    <w:p w14:paraId="3197E772" w14:textId="77777777" w:rsidR="00987566" w:rsidRDefault="00987566" w:rsidP="00987566">
      <w:pPr>
        <w:spacing w:line="254" w:lineRule="auto"/>
        <w:jc w:val="both"/>
        <w:rPr>
          <w:rFonts w:ascii="Calibri" w:eastAsia="Calibri" w:hAnsi="Calibri" w:cs="Times New Roman"/>
        </w:rPr>
      </w:pPr>
      <w:r>
        <w:rPr>
          <w:rFonts w:ascii="Calibri" w:eastAsia="Calibri" w:hAnsi="Calibri" w:cs="Times New Roman"/>
        </w:rPr>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w:t>
      </w:r>
      <w:r>
        <w:rPr>
          <w:rFonts w:ascii="Calibri" w:eastAsia="Calibri" w:hAnsi="Calibri" w:cs="Calibri"/>
          <w:color w:val="333333"/>
          <w:sz w:val="20"/>
          <w:szCs w:val="20"/>
          <w:shd w:val="clear" w:color="auto" w:fill="FFFFFF"/>
        </w:rPr>
        <w:t xml:space="preserve"> </w:t>
      </w:r>
      <w:r>
        <w:rPr>
          <w:rFonts w:ascii="Calibri" w:eastAsia="Calibri" w:hAnsi="Calibri" w:cs="Times New Roman"/>
        </w:rPr>
        <w:t xml:space="preserve">The suitability of all prospective employees will be assessed during the recruitment process in line with this commitment.  All offers of employment are subject to a number of recruitment checks, including but not limited to; verification of identity and right to work in the UK, an Enhanced DBS check, pre-employment health check questionnaire, satisfactory references, </w:t>
      </w:r>
      <w:r>
        <w:rPr>
          <w:rFonts w:ascii="Calibri" w:eastAsia="Times New Roman" w:hAnsi="Calibri" w:cs="Times New Roman"/>
        </w:rPr>
        <w:t>verification of professional qualifications which the College deems a requirement for the post, or which were otherwise cited in support of your application</w:t>
      </w:r>
      <w:r>
        <w:rPr>
          <w:rFonts w:ascii="Calibri" w:eastAsia="Calibri" w:hAnsi="Calibri" w:cs="Times New Roman"/>
        </w:rPr>
        <w:t xml:space="preserve"> and probationary period.</w:t>
      </w:r>
    </w:p>
    <w:p w14:paraId="5E9BBF44" w14:textId="77777777" w:rsidR="00322D25" w:rsidRPr="00987566" w:rsidRDefault="00322D25" w:rsidP="00322D25">
      <w:pPr>
        <w:pStyle w:val="NoSpacing"/>
        <w:rPr>
          <w:rFonts w:ascii="Calibri" w:hAnsi="Calibri"/>
          <w:sz w:val="32"/>
        </w:rPr>
      </w:pPr>
    </w:p>
    <w:sectPr w:rsidR="00322D25" w:rsidRPr="00987566"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EC32B" w14:textId="77777777" w:rsidR="00644525" w:rsidRDefault="00644525" w:rsidP="00301299">
      <w:pPr>
        <w:spacing w:after="0" w:line="240" w:lineRule="auto"/>
      </w:pPr>
      <w:r>
        <w:separator/>
      </w:r>
    </w:p>
  </w:endnote>
  <w:endnote w:type="continuationSeparator" w:id="0">
    <w:p w14:paraId="38D11074" w14:textId="77777777"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0E6F4" w14:textId="77777777" w:rsidR="00B451E2" w:rsidRPr="005F6C3C" w:rsidRDefault="00B451E2" w:rsidP="00B451E2">
    <w:pPr>
      <w:pStyle w:val="Footer"/>
      <w:rPr>
        <w:sz w:val="20"/>
        <w:szCs w:val="20"/>
      </w:rPr>
    </w:pPr>
    <w:r w:rsidRPr="005F6C3C">
      <w:rPr>
        <w:sz w:val="20"/>
        <w:szCs w:val="20"/>
      </w:rPr>
      <w:t xml:space="preserve">Last Updated: </w:t>
    </w:r>
    <w:r w:rsidR="005C03FB">
      <w:rPr>
        <w:sz w:val="20"/>
        <w:szCs w:val="20"/>
      </w:rPr>
      <w:t>4</w:t>
    </w:r>
    <w:r w:rsidR="005C03FB" w:rsidRPr="005C03FB">
      <w:rPr>
        <w:sz w:val="20"/>
        <w:szCs w:val="20"/>
        <w:vertAlign w:val="superscript"/>
      </w:rPr>
      <w:t>th</w:t>
    </w:r>
    <w:r w:rsidR="005C03FB">
      <w:rPr>
        <w:sz w:val="20"/>
        <w:szCs w:val="20"/>
      </w:rPr>
      <w:t xml:space="preserve"> May 2021</w:t>
    </w:r>
  </w:p>
  <w:p w14:paraId="46A8D1D1" w14:textId="77777777" w:rsidR="00B451E2" w:rsidRPr="00B451E2" w:rsidRDefault="00B451E2" w:rsidP="00B451E2">
    <w:pPr>
      <w:pStyle w:val="Footer"/>
      <w:jc w:val="center"/>
      <w:rPr>
        <w:sz w:val="12"/>
        <w:szCs w:val="12"/>
      </w:rPr>
    </w:pPr>
  </w:p>
  <w:p w14:paraId="55861B16"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05C40" w14:textId="77777777" w:rsidR="00644525" w:rsidRDefault="00644525" w:rsidP="00301299">
      <w:pPr>
        <w:spacing w:after="0" w:line="240" w:lineRule="auto"/>
      </w:pPr>
      <w:r>
        <w:separator/>
      </w:r>
    </w:p>
  </w:footnote>
  <w:footnote w:type="continuationSeparator" w:id="0">
    <w:p w14:paraId="53EA8E10" w14:textId="77777777"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687B8" w14:textId="77777777" w:rsidR="00301299" w:rsidRPr="00524CE5" w:rsidRDefault="00090E50" w:rsidP="00090E50">
    <w:pPr>
      <w:pStyle w:val="Header"/>
      <w:ind w:left="-284"/>
      <w:jc w:val="center"/>
      <w:rPr>
        <w:sz w:val="6"/>
        <w:szCs w:val="6"/>
      </w:rPr>
    </w:pPr>
    <w:r>
      <w:rPr>
        <w:noProof/>
        <w:lang w:eastAsia="en-GB"/>
      </w:rPr>
      <w:drawing>
        <wp:inline distT="0" distB="0" distL="0" distR="0" wp14:anchorId="44EE8DB7" wp14:editId="0EBF7728">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5F3459"/>
    <w:multiLevelType w:val="hybridMultilevel"/>
    <w:tmpl w:val="284C50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2"/>
  </w:num>
  <w:num w:numId="3">
    <w:abstractNumId w:val="7"/>
  </w:num>
  <w:num w:numId="4">
    <w:abstractNumId w:val="8"/>
  </w:num>
  <w:num w:numId="5">
    <w:abstractNumId w:val="25"/>
  </w:num>
  <w:num w:numId="6">
    <w:abstractNumId w:val="3"/>
  </w:num>
  <w:num w:numId="7">
    <w:abstractNumId w:val="11"/>
  </w:num>
  <w:num w:numId="8">
    <w:abstractNumId w:val="14"/>
  </w:num>
  <w:num w:numId="9">
    <w:abstractNumId w:val="13"/>
  </w:num>
  <w:num w:numId="10">
    <w:abstractNumId w:val="24"/>
  </w:num>
  <w:num w:numId="11">
    <w:abstractNumId w:val="9"/>
  </w:num>
  <w:num w:numId="12">
    <w:abstractNumId w:val="1"/>
  </w:num>
  <w:num w:numId="13">
    <w:abstractNumId w:val="15"/>
  </w:num>
  <w:num w:numId="14">
    <w:abstractNumId w:val="5"/>
  </w:num>
  <w:num w:numId="15">
    <w:abstractNumId w:val="19"/>
  </w:num>
  <w:num w:numId="16">
    <w:abstractNumId w:val="6"/>
  </w:num>
  <w:num w:numId="17">
    <w:abstractNumId w:val="17"/>
  </w:num>
  <w:num w:numId="18">
    <w:abstractNumId w:val="2"/>
  </w:num>
  <w:num w:numId="19">
    <w:abstractNumId w:val="18"/>
  </w:num>
  <w:num w:numId="20">
    <w:abstractNumId w:val="10"/>
  </w:num>
  <w:num w:numId="21">
    <w:abstractNumId w:val="21"/>
  </w:num>
  <w:num w:numId="22">
    <w:abstractNumId w:val="0"/>
  </w:num>
  <w:num w:numId="23">
    <w:abstractNumId w:val="20"/>
  </w:num>
  <w:num w:numId="24">
    <w:abstractNumId w:val="12"/>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71243"/>
    <w:rsid w:val="00090E50"/>
    <w:rsid w:val="000E0008"/>
    <w:rsid w:val="00135EA7"/>
    <w:rsid w:val="00162E29"/>
    <w:rsid w:val="0018606E"/>
    <w:rsid w:val="001B60B0"/>
    <w:rsid w:val="001B76FB"/>
    <w:rsid w:val="002127F7"/>
    <w:rsid w:val="002138F9"/>
    <w:rsid w:val="00215588"/>
    <w:rsid w:val="00233643"/>
    <w:rsid w:val="002C17E6"/>
    <w:rsid w:val="002D3A1A"/>
    <w:rsid w:val="002E5760"/>
    <w:rsid w:val="00301299"/>
    <w:rsid w:val="00322D25"/>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93803"/>
    <w:rsid w:val="005B782B"/>
    <w:rsid w:val="005C03FB"/>
    <w:rsid w:val="005F6C3C"/>
    <w:rsid w:val="0060659A"/>
    <w:rsid w:val="006130C8"/>
    <w:rsid w:val="00642431"/>
    <w:rsid w:val="00644525"/>
    <w:rsid w:val="006602CC"/>
    <w:rsid w:val="00671E5B"/>
    <w:rsid w:val="006D1E8A"/>
    <w:rsid w:val="00710551"/>
    <w:rsid w:val="0072134B"/>
    <w:rsid w:val="00723FB2"/>
    <w:rsid w:val="00732AFA"/>
    <w:rsid w:val="00741324"/>
    <w:rsid w:val="0077177A"/>
    <w:rsid w:val="00784C04"/>
    <w:rsid w:val="007B337B"/>
    <w:rsid w:val="007C509E"/>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86306"/>
    <w:rsid w:val="00987566"/>
    <w:rsid w:val="00993597"/>
    <w:rsid w:val="009C41F4"/>
    <w:rsid w:val="009E7017"/>
    <w:rsid w:val="009E75E4"/>
    <w:rsid w:val="00A21D15"/>
    <w:rsid w:val="00A34701"/>
    <w:rsid w:val="00A37C0A"/>
    <w:rsid w:val="00A50D1A"/>
    <w:rsid w:val="00AC2CAF"/>
    <w:rsid w:val="00AD3321"/>
    <w:rsid w:val="00AF033B"/>
    <w:rsid w:val="00AF3194"/>
    <w:rsid w:val="00B106D9"/>
    <w:rsid w:val="00B451E2"/>
    <w:rsid w:val="00B60D2C"/>
    <w:rsid w:val="00B60F7A"/>
    <w:rsid w:val="00B613C0"/>
    <w:rsid w:val="00B719A5"/>
    <w:rsid w:val="00B8434C"/>
    <w:rsid w:val="00BD310D"/>
    <w:rsid w:val="00BD5FBB"/>
    <w:rsid w:val="00BE49A5"/>
    <w:rsid w:val="00BF143A"/>
    <w:rsid w:val="00C1206E"/>
    <w:rsid w:val="00C14A7B"/>
    <w:rsid w:val="00C16161"/>
    <w:rsid w:val="00C35DFE"/>
    <w:rsid w:val="00C46F94"/>
    <w:rsid w:val="00C56A9A"/>
    <w:rsid w:val="00C769F0"/>
    <w:rsid w:val="00CB46E1"/>
    <w:rsid w:val="00CC7BD3"/>
    <w:rsid w:val="00CD5FF4"/>
    <w:rsid w:val="00D37872"/>
    <w:rsid w:val="00D53F70"/>
    <w:rsid w:val="00DA4F5D"/>
    <w:rsid w:val="00DC5791"/>
    <w:rsid w:val="00E01ED6"/>
    <w:rsid w:val="00E02569"/>
    <w:rsid w:val="00E621F6"/>
    <w:rsid w:val="00E70F8E"/>
    <w:rsid w:val="00E775CB"/>
    <w:rsid w:val="00E80E01"/>
    <w:rsid w:val="00E95815"/>
    <w:rsid w:val="00EC03B0"/>
    <w:rsid w:val="00EC7B5B"/>
    <w:rsid w:val="00ED048C"/>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61F82C"/>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7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2145117F687742BC4571B2DC675658" ma:contentTypeVersion="13" ma:contentTypeDescription="Create a new document." ma:contentTypeScope="" ma:versionID="8c34efdcaf4d35298197688be76706ed">
  <xsd:schema xmlns:xsd="http://www.w3.org/2001/XMLSchema" xmlns:xs="http://www.w3.org/2001/XMLSchema" xmlns:p="http://schemas.microsoft.com/office/2006/metadata/properties" xmlns:ns3="09170110-a046-4218-845f-d9c0b228adf5" xmlns:ns4="6de0b048-083d-4ff7-85a0-884451685ddb" targetNamespace="http://schemas.microsoft.com/office/2006/metadata/properties" ma:root="true" ma:fieldsID="566a4a41167f3319710148805f963981" ns3:_="" ns4:_="">
    <xsd:import namespace="09170110-a046-4218-845f-d9c0b228adf5"/>
    <xsd:import namespace="6de0b048-083d-4ff7-85a0-884451685d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70110-a046-4218-845f-d9c0b228a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e0b048-083d-4ff7-85a0-884451685d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EB57D1-74CF-453D-BF16-469D9F702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70110-a046-4218-845f-d9c0b228adf5"/>
    <ds:schemaRef ds:uri="6de0b048-083d-4ff7-85a0-884451685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18946-E158-45F2-9786-24FF8AFF878D}">
  <ds:schemaRefs>
    <ds:schemaRef ds:uri="http://purl.org/dc/terms/"/>
    <ds:schemaRef ds:uri="6de0b048-083d-4ff7-85a0-884451685ddb"/>
    <ds:schemaRef ds:uri="http://www.w3.org/XML/1998/namespace"/>
    <ds:schemaRef ds:uri="http://schemas.openxmlformats.org/package/2006/metadata/core-properties"/>
    <ds:schemaRef ds:uri="http://purl.org/dc/elements/1.1/"/>
    <ds:schemaRef ds:uri="http://schemas.microsoft.com/office/2006/documentManagement/types"/>
    <ds:schemaRef ds:uri="09170110-a046-4218-845f-d9c0b228adf5"/>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9623DA5-D5BD-49B6-A674-A7B08BBAA7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Mohammed, Mariam</cp:lastModifiedBy>
  <cp:revision>2</cp:revision>
  <cp:lastPrinted>2019-05-31T08:10:00Z</cp:lastPrinted>
  <dcterms:created xsi:type="dcterms:W3CDTF">2022-05-25T11:42:00Z</dcterms:created>
  <dcterms:modified xsi:type="dcterms:W3CDTF">2022-05-25T11:42:00Z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0x010100E12145117F687742BC4571B2DC675658</vt:lpwstr>
  </property>
</Properties>
</file>