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560"/>
        <w:gridCol w:w="8176"/>
      </w:tblGrid>
      <w:tr w:rsidR="00EC53C6" w:rsidRPr="003A4726" w14:paraId="79963CE0" w14:textId="77777777" w:rsidTr="00A757A6">
        <w:trPr>
          <w:trHeight w:val="422"/>
        </w:trPr>
        <w:tc>
          <w:tcPr>
            <w:tcW w:w="1560" w:type="dxa"/>
            <w:shd w:val="clear" w:color="auto" w:fill="auto"/>
            <w:vAlign w:val="center"/>
          </w:tcPr>
          <w:p w14:paraId="6DF587BF" w14:textId="77777777" w:rsidR="00EC53C6" w:rsidRPr="003A4726" w:rsidRDefault="00EC53C6" w:rsidP="00A757A6">
            <w:pPr>
              <w:spacing w:after="0" w:line="240" w:lineRule="auto"/>
              <w:rPr>
                <w:rFonts w:cs="Calibri"/>
                <w:b/>
              </w:rPr>
            </w:pPr>
            <w:r w:rsidRPr="003A4726">
              <w:rPr>
                <w:rFonts w:cs="Calibri"/>
                <w:b/>
              </w:rPr>
              <w:t>Job Title</w:t>
            </w:r>
          </w:p>
        </w:tc>
        <w:tc>
          <w:tcPr>
            <w:tcW w:w="8176" w:type="dxa"/>
            <w:shd w:val="clear" w:color="auto" w:fill="auto"/>
            <w:vAlign w:val="center"/>
          </w:tcPr>
          <w:p w14:paraId="7F65A5CA" w14:textId="66E896DA" w:rsidR="00EC53C6" w:rsidRPr="00B81213" w:rsidRDefault="00D8754D" w:rsidP="00A757A6">
            <w:pPr>
              <w:spacing w:after="0" w:line="240" w:lineRule="auto"/>
              <w:rPr>
                <w:rFonts w:cs="Calibri"/>
                <w:b/>
                <w:bCs/>
              </w:rPr>
            </w:pPr>
            <w:r w:rsidRPr="00B81213">
              <w:rPr>
                <w:rFonts w:cs="Calibri"/>
                <w:b/>
                <w:bCs/>
              </w:rPr>
              <w:t>Financial Controller</w:t>
            </w:r>
          </w:p>
        </w:tc>
      </w:tr>
      <w:tr w:rsidR="00EC53C6" w:rsidRPr="003A4726" w14:paraId="19B71754" w14:textId="77777777" w:rsidTr="00A757A6">
        <w:trPr>
          <w:trHeight w:val="1753"/>
        </w:trPr>
        <w:tc>
          <w:tcPr>
            <w:tcW w:w="1560" w:type="dxa"/>
            <w:shd w:val="clear" w:color="auto" w:fill="auto"/>
            <w:vAlign w:val="center"/>
          </w:tcPr>
          <w:p w14:paraId="13AA5F61" w14:textId="51D205C2" w:rsidR="00EC53C6" w:rsidRPr="003A4726" w:rsidRDefault="00A363A7" w:rsidP="00A757A6">
            <w:pPr>
              <w:spacing w:after="0" w:line="240" w:lineRule="auto"/>
              <w:rPr>
                <w:rFonts w:cs="Calibri"/>
                <w:b/>
              </w:rPr>
            </w:pPr>
            <w:r w:rsidRPr="003A4726">
              <w:rPr>
                <w:rFonts w:cs="Calibri"/>
                <w:b/>
              </w:rPr>
              <w:t>Reports to</w:t>
            </w:r>
          </w:p>
        </w:tc>
        <w:tc>
          <w:tcPr>
            <w:tcW w:w="8176" w:type="dxa"/>
            <w:shd w:val="clear" w:color="auto" w:fill="auto"/>
            <w:vAlign w:val="center"/>
          </w:tcPr>
          <w:p w14:paraId="0A19C56A" w14:textId="08B545D3" w:rsidR="000943B6" w:rsidRPr="00B81213" w:rsidRDefault="00A363A7" w:rsidP="00A363A7">
            <w:pPr>
              <w:spacing w:after="0" w:line="240" w:lineRule="auto"/>
              <w:rPr>
                <w:rFonts w:cs="Calibri"/>
                <w:b/>
                <w:bCs/>
                <w:iCs/>
                <w:color w:val="FF0000"/>
              </w:rPr>
            </w:pPr>
            <w:r w:rsidRPr="00B81213">
              <w:rPr>
                <w:rFonts w:cs="Calibri"/>
                <w:b/>
                <w:bCs/>
                <w:iCs/>
              </w:rPr>
              <w:t>Finance Director</w:t>
            </w:r>
          </w:p>
        </w:tc>
      </w:tr>
    </w:tbl>
    <w:p w14:paraId="2D9C6425" w14:textId="77777777" w:rsidR="00CC0722" w:rsidRPr="003A4726" w:rsidRDefault="00CC0722" w:rsidP="00DB6A3B">
      <w:pPr>
        <w:jc w:val="both"/>
        <w:rPr>
          <w:rFonts w:cs="Calibri"/>
          <w:b/>
        </w:rPr>
      </w:pPr>
      <w:r w:rsidRPr="003A4726">
        <w:rPr>
          <w:rFonts w:cs="Calibri"/>
          <w:b/>
        </w:rPr>
        <w:t>Job Purpose</w:t>
      </w:r>
    </w:p>
    <w:p w14:paraId="6DB66E8C" w14:textId="77777777" w:rsidR="00770B48" w:rsidRPr="003A4726" w:rsidRDefault="00770B48" w:rsidP="00DB6A3B">
      <w:pPr>
        <w:spacing w:after="303"/>
        <w:jc w:val="both"/>
        <w:rPr>
          <w:rFonts w:cs="Calibri"/>
        </w:rPr>
      </w:pPr>
      <w:r w:rsidRPr="003A4726">
        <w:rPr>
          <w:rFonts w:cs="Calibri"/>
        </w:rPr>
        <w:t xml:space="preserve">Eton College is a charity, with some subsidiary entities. The college has various streams of income and expenditure, and processes large volumes of transactions. </w:t>
      </w:r>
    </w:p>
    <w:p w14:paraId="732F473E" w14:textId="0F500579" w:rsidR="003A4726" w:rsidRDefault="00770B48" w:rsidP="00DB6A3B">
      <w:pPr>
        <w:spacing w:after="303"/>
        <w:jc w:val="both"/>
        <w:rPr>
          <w:rFonts w:cs="Calibri"/>
        </w:rPr>
      </w:pPr>
      <w:r w:rsidRPr="003A4726">
        <w:rPr>
          <w:rFonts w:cs="Calibri"/>
        </w:rPr>
        <w:t xml:space="preserve">The role of Financial Controller is to take responsibility for the financial accounting and control environment </w:t>
      </w:r>
      <w:r w:rsidR="00AA106C">
        <w:rPr>
          <w:rFonts w:cs="Calibri"/>
        </w:rPr>
        <w:t>of</w:t>
      </w:r>
      <w:r w:rsidRPr="003A4726">
        <w:rPr>
          <w:rFonts w:cs="Calibri"/>
        </w:rPr>
        <w:t xml:space="preserve"> the Finance Department by working closely with the Finance Director, the Budget and Management Accountant and the Fees and Bursaries Accountant to identify and, where necessary,</w:t>
      </w:r>
      <w:r w:rsidR="00AA106C">
        <w:rPr>
          <w:rFonts w:cs="Calibri"/>
        </w:rPr>
        <w:t xml:space="preserve"> </w:t>
      </w:r>
      <w:r w:rsidRPr="003A4726">
        <w:rPr>
          <w:rFonts w:cs="Calibri"/>
        </w:rPr>
        <w:t xml:space="preserve">implement robust processes and timetables </w:t>
      </w:r>
      <w:r w:rsidR="00B74439">
        <w:rPr>
          <w:rFonts w:cs="Calibri"/>
        </w:rPr>
        <w:t>to ensure</w:t>
      </w:r>
      <w:r w:rsidRPr="003A4726">
        <w:rPr>
          <w:rFonts w:cs="Calibri"/>
        </w:rPr>
        <w:t xml:space="preserve"> that timely and accurate accounts</w:t>
      </w:r>
      <w:r w:rsidR="00F537C4">
        <w:rPr>
          <w:rFonts w:cs="Calibri"/>
        </w:rPr>
        <w:t xml:space="preserve">, </w:t>
      </w:r>
      <w:r w:rsidRPr="003A4726">
        <w:rPr>
          <w:rFonts w:cs="Calibri"/>
        </w:rPr>
        <w:t xml:space="preserve">statutory </w:t>
      </w:r>
      <w:proofErr w:type="gramStart"/>
      <w:r w:rsidR="00EB2CE1" w:rsidRPr="003A4726">
        <w:rPr>
          <w:rFonts w:cs="Calibri"/>
        </w:rPr>
        <w:t>reporting</w:t>
      </w:r>
      <w:proofErr w:type="gramEnd"/>
      <w:r w:rsidRPr="003A4726">
        <w:rPr>
          <w:rFonts w:cs="Calibri"/>
        </w:rPr>
        <w:t xml:space="preserve"> and </w:t>
      </w:r>
      <w:r w:rsidR="00AA106C">
        <w:rPr>
          <w:rFonts w:cs="Calibri"/>
        </w:rPr>
        <w:t xml:space="preserve">tax </w:t>
      </w:r>
      <w:r w:rsidRPr="003A4726">
        <w:rPr>
          <w:rFonts w:cs="Calibri"/>
        </w:rPr>
        <w:t>returns are prepared and delivered.</w:t>
      </w:r>
    </w:p>
    <w:p w14:paraId="790536A6" w14:textId="0619A7DC" w:rsidR="00D25DC2" w:rsidRPr="00D25DC2" w:rsidRDefault="00D25DC2" w:rsidP="00DB6A3B">
      <w:pPr>
        <w:jc w:val="both"/>
        <w:rPr>
          <w:rFonts w:cs="Calibri"/>
          <w:b/>
        </w:rPr>
      </w:pPr>
      <w:r w:rsidRPr="003A4726">
        <w:rPr>
          <w:rFonts w:cs="Calibri"/>
          <w:b/>
        </w:rPr>
        <w:t>Key Tasks and Responsibilities</w:t>
      </w:r>
    </w:p>
    <w:p w14:paraId="77CD1A71" w14:textId="77777777" w:rsidR="003A4726" w:rsidRPr="003A4726" w:rsidRDefault="003A4726" w:rsidP="00DB6A3B">
      <w:pPr>
        <w:spacing w:after="0" w:line="240" w:lineRule="auto"/>
        <w:jc w:val="both"/>
        <w:rPr>
          <w:rFonts w:eastAsia="Times New Roman" w:cs="Calibri"/>
          <w:u w:val="single"/>
        </w:rPr>
      </w:pPr>
      <w:r w:rsidRPr="003A4726">
        <w:rPr>
          <w:rFonts w:eastAsia="Times New Roman" w:cs="Calibri"/>
          <w:u w:val="single"/>
        </w:rPr>
        <w:t xml:space="preserve">VAT Compliance </w:t>
      </w:r>
    </w:p>
    <w:p w14:paraId="127C6A3F" w14:textId="77777777" w:rsidR="003A4726" w:rsidRPr="003A4726" w:rsidRDefault="003A4726" w:rsidP="00DB6A3B">
      <w:pPr>
        <w:pStyle w:val="ListParagraph"/>
        <w:numPr>
          <w:ilvl w:val="0"/>
          <w:numId w:val="36"/>
        </w:numPr>
        <w:spacing w:after="0" w:line="240" w:lineRule="auto"/>
        <w:jc w:val="both"/>
        <w:rPr>
          <w:rFonts w:eastAsia="Times New Roman" w:cs="Calibri"/>
        </w:rPr>
      </w:pPr>
      <w:r w:rsidRPr="003A4726">
        <w:rPr>
          <w:rFonts w:eastAsia="Times New Roman" w:cs="Calibri"/>
        </w:rPr>
        <w:t xml:space="preserve">Preparation and submission of complex group VAT returns and partial exemption calculations. Reconciling all figures in the VAT returns to the various reports and ensuring compliance with VAT legislation and that correct recovery rates are applied. </w:t>
      </w:r>
    </w:p>
    <w:p w14:paraId="4A04BCD7" w14:textId="77777777" w:rsidR="003A4726" w:rsidRPr="003A4726" w:rsidRDefault="003A4726" w:rsidP="00DB6A3B">
      <w:pPr>
        <w:pStyle w:val="ListParagraph"/>
        <w:numPr>
          <w:ilvl w:val="0"/>
          <w:numId w:val="36"/>
        </w:numPr>
        <w:spacing w:after="0" w:line="240" w:lineRule="auto"/>
        <w:jc w:val="both"/>
        <w:rPr>
          <w:rFonts w:eastAsia="Times New Roman" w:cs="Calibri"/>
        </w:rPr>
      </w:pPr>
      <w:r w:rsidRPr="003A4726">
        <w:rPr>
          <w:rFonts w:eastAsia="Times New Roman" w:cs="Calibri"/>
        </w:rPr>
        <w:t xml:space="preserve">Annual Capital Goods Scheme – ensuring sufficient information is collated to enable recovery on applicable items through the Capital Goods Scheme on an annual basis. </w:t>
      </w:r>
    </w:p>
    <w:p w14:paraId="32CD68A9" w14:textId="0BEEACE1" w:rsidR="003A4726" w:rsidRPr="003A4726" w:rsidRDefault="003A4726" w:rsidP="00DB6A3B">
      <w:pPr>
        <w:pStyle w:val="ListParagraph"/>
        <w:numPr>
          <w:ilvl w:val="0"/>
          <w:numId w:val="36"/>
        </w:numPr>
        <w:spacing w:after="0" w:line="240" w:lineRule="auto"/>
        <w:jc w:val="both"/>
        <w:rPr>
          <w:rFonts w:eastAsia="Times New Roman" w:cs="Calibri"/>
        </w:rPr>
      </w:pPr>
      <w:r w:rsidRPr="003A4726">
        <w:rPr>
          <w:rFonts w:eastAsia="Times New Roman" w:cs="Calibri"/>
        </w:rPr>
        <w:t xml:space="preserve">Dealing with ad hoc queries from stakeholders on VAT.  </w:t>
      </w:r>
    </w:p>
    <w:p w14:paraId="0D34EC19" w14:textId="77777777" w:rsidR="003A4726" w:rsidRPr="003A4726" w:rsidRDefault="003A4726" w:rsidP="00DB6A3B">
      <w:pPr>
        <w:pStyle w:val="ListParagraph"/>
        <w:numPr>
          <w:ilvl w:val="0"/>
          <w:numId w:val="36"/>
        </w:numPr>
        <w:spacing w:after="0" w:line="240" w:lineRule="auto"/>
        <w:jc w:val="both"/>
        <w:rPr>
          <w:rFonts w:eastAsia="Times New Roman" w:cs="Calibri"/>
        </w:rPr>
      </w:pPr>
      <w:r w:rsidRPr="003A4726">
        <w:rPr>
          <w:rFonts w:eastAsia="Times New Roman" w:cs="Calibri"/>
        </w:rPr>
        <w:t xml:space="preserve">Providing VAT training to staff as necessary. </w:t>
      </w:r>
    </w:p>
    <w:p w14:paraId="4252203F" w14:textId="77777777" w:rsidR="003A4726" w:rsidRPr="003A4726" w:rsidRDefault="003A4726" w:rsidP="00DB6A3B">
      <w:pPr>
        <w:spacing w:after="0" w:line="240" w:lineRule="auto"/>
        <w:jc w:val="both"/>
        <w:rPr>
          <w:rFonts w:eastAsia="Times New Roman" w:cs="Calibri"/>
        </w:rPr>
      </w:pPr>
    </w:p>
    <w:p w14:paraId="63ABEE52" w14:textId="77777777" w:rsidR="003A4726" w:rsidRPr="003A4726" w:rsidRDefault="003A4726" w:rsidP="00DB6A3B">
      <w:pPr>
        <w:spacing w:after="0" w:line="240" w:lineRule="auto"/>
        <w:jc w:val="both"/>
        <w:rPr>
          <w:rFonts w:eastAsia="Times New Roman" w:cs="Calibri"/>
          <w:u w:val="single"/>
        </w:rPr>
      </w:pPr>
      <w:r w:rsidRPr="003A4726">
        <w:rPr>
          <w:rFonts w:eastAsia="Times New Roman" w:cs="Calibri"/>
          <w:u w:val="single"/>
        </w:rPr>
        <w:t xml:space="preserve">Balance Sheet Controls </w:t>
      </w:r>
    </w:p>
    <w:p w14:paraId="65872AF7" w14:textId="5E6AF6DF" w:rsidR="003A4726" w:rsidRPr="00731CB1" w:rsidRDefault="003A4726" w:rsidP="00DB6A3B">
      <w:pPr>
        <w:pStyle w:val="ListParagraph"/>
        <w:numPr>
          <w:ilvl w:val="0"/>
          <w:numId w:val="37"/>
        </w:numPr>
        <w:spacing w:after="0" w:line="240" w:lineRule="auto"/>
        <w:jc w:val="both"/>
        <w:rPr>
          <w:rFonts w:eastAsia="Times New Roman" w:cs="Calibri"/>
        </w:rPr>
      </w:pPr>
      <w:r w:rsidRPr="003A4726">
        <w:rPr>
          <w:rFonts w:eastAsia="Times New Roman" w:cs="Calibri"/>
        </w:rPr>
        <w:t>D</w:t>
      </w:r>
      <w:r w:rsidRPr="003A4726">
        <w:rPr>
          <w:rFonts w:cs="Calibri"/>
        </w:rPr>
        <w:t xml:space="preserve">evelopment, maintenance and monitoring of </w:t>
      </w:r>
      <w:r w:rsidR="00AA106C">
        <w:rPr>
          <w:rFonts w:cs="Calibri"/>
        </w:rPr>
        <w:t xml:space="preserve">finance and </w:t>
      </w:r>
      <w:r w:rsidRPr="003A4726">
        <w:rPr>
          <w:rFonts w:cs="Calibri"/>
        </w:rPr>
        <w:t xml:space="preserve">accounting procedures and controls across the Finance Department to ensure </w:t>
      </w:r>
      <w:r w:rsidR="00AA106C">
        <w:rPr>
          <w:rFonts w:cs="Calibri"/>
        </w:rPr>
        <w:t xml:space="preserve">continued </w:t>
      </w:r>
      <w:r w:rsidRPr="003A4726">
        <w:rPr>
          <w:rFonts w:cs="Calibri"/>
        </w:rPr>
        <w:t>best practice.</w:t>
      </w:r>
    </w:p>
    <w:p w14:paraId="17D421F8" w14:textId="488DBF9F" w:rsidR="00AA106C" w:rsidRPr="00F04FBF" w:rsidRDefault="00731CB1" w:rsidP="00AA106C">
      <w:pPr>
        <w:pStyle w:val="ListParagraph"/>
        <w:numPr>
          <w:ilvl w:val="0"/>
          <w:numId w:val="37"/>
        </w:numPr>
        <w:spacing w:after="0" w:line="240" w:lineRule="auto"/>
        <w:jc w:val="both"/>
        <w:rPr>
          <w:rFonts w:eastAsia="Times New Roman" w:cs="Calibri"/>
        </w:rPr>
      </w:pPr>
      <w:r w:rsidRPr="003A4726">
        <w:rPr>
          <w:rFonts w:eastAsia="Times New Roman" w:cs="Calibri"/>
        </w:rPr>
        <w:t xml:space="preserve">Ensuring </w:t>
      </w:r>
      <w:r w:rsidR="00AA106C">
        <w:rPr>
          <w:rFonts w:eastAsia="Times New Roman" w:cs="Calibri"/>
        </w:rPr>
        <w:t>t</w:t>
      </w:r>
      <w:r w:rsidRPr="003A4726">
        <w:rPr>
          <w:rFonts w:eastAsia="Times New Roman" w:cs="Calibri"/>
        </w:rPr>
        <w:t xml:space="preserve">rial balances are run each month and balance sheet reconciliations are undertaken for </w:t>
      </w:r>
      <w:r>
        <w:rPr>
          <w:rFonts w:eastAsia="Times New Roman" w:cs="Calibri"/>
        </w:rPr>
        <w:t xml:space="preserve">all </w:t>
      </w:r>
      <w:r w:rsidRPr="003A4726">
        <w:rPr>
          <w:rFonts w:eastAsia="Times New Roman" w:cs="Calibri"/>
        </w:rPr>
        <w:t>entit</w:t>
      </w:r>
      <w:r>
        <w:rPr>
          <w:rFonts w:eastAsia="Times New Roman" w:cs="Calibri"/>
        </w:rPr>
        <w:t>ies</w:t>
      </w:r>
      <w:r w:rsidRPr="003A4726">
        <w:rPr>
          <w:rFonts w:eastAsia="Times New Roman" w:cs="Calibri"/>
        </w:rPr>
        <w:t>.</w:t>
      </w:r>
    </w:p>
    <w:p w14:paraId="0D882844" w14:textId="77777777" w:rsidR="003A4726" w:rsidRPr="003A4726" w:rsidRDefault="003A4726" w:rsidP="00DB6A3B">
      <w:pPr>
        <w:spacing w:after="0" w:line="240" w:lineRule="auto"/>
        <w:jc w:val="both"/>
        <w:rPr>
          <w:rFonts w:eastAsia="Times New Roman" w:cs="Calibri"/>
        </w:rPr>
      </w:pPr>
    </w:p>
    <w:p w14:paraId="3B7D66B6" w14:textId="77777777" w:rsidR="003A4726" w:rsidRPr="003A4726" w:rsidRDefault="003A4726" w:rsidP="00DB6A3B">
      <w:pPr>
        <w:spacing w:after="0" w:line="240" w:lineRule="auto"/>
        <w:jc w:val="both"/>
        <w:rPr>
          <w:rFonts w:eastAsia="Times New Roman" w:cs="Calibri"/>
        </w:rPr>
      </w:pPr>
      <w:r w:rsidRPr="003A4726">
        <w:rPr>
          <w:rFonts w:eastAsia="Times New Roman" w:cs="Calibri"/>
          <w:u w:val="single"/>
        </w:rPr>
        <w:t xml:space="preserve">Corporate Subsidiaries </w:t>
      </w:r>
    </w:p>
    <w:p w14:paraId="54DA1BD3" w14:textId="67953900" w:rsidR="003A4726" w:rsidRPr="00833FC1" w:rsidRDefault="003A4726" w:rsidP="00833FC1">
      <w:pPr>
        <w:pStyle w:val="ListParagraph"/>
        <w:numPr>
          <w:ilvl w:val="0"/>
          <w:numId w:val="38"/>
        </w:numPr>
        <w:jc w:val="both"/>
        <w:rPr>
          <w:rFonts w:cs="Calibri"/>
        </w:rPr>
      </w:pPr>
      <w:r w:rsidRPr="003A4726">
        <w:rPr>
          <w:rFonts w:cs="Calibri"/>
        </w:rPr>
        <w:t xml:space="preserve">Managing the </w:t>
      </w:r>
      <w:proofErr w:type="gramStart"/>
      <w:r w:rsidR="00833FC1" w:rsidRPr="003A4726">
        <w:rPr>
          <w:rFonts w:cs="Calibri"/>
        </w:rPr>
        <w:t>day</w:t>
      </w:r>
      <w:r w:rsidR="00E658DA">
        <w:rPr>
          <w:rFonts w:cs="Calibri"/>
        </w:rPr>
        <w:t xml:space="preserve"> </w:t>
      </w:r>
      <w:r w:rsidR="00833FC1" w:rsidRPr="003A4726">
        <w:rPr>
          <w:rFonts w:cs="Calibri"/>
        </w:rPr>
        <w:t>to</w:t>
      </w:r>
      <w:r w:rsidR="00E658DA">
        <w:rPr>
          <w:rFonts w:cs="Calibri"/>
        </w:rPr>
        <w:t xml:space="preserve"> </w:t>
      </w:r>
      <w:r w:rsidR="00833FC1" w:rsidRPr="003A4726">
        <w:rPr>
          <w:rFonts w:cs="Calibri"/>
        </w:rPr>
        <w:t>day</w:t>
      </w:r>
      <w:proofErr w:type="gramEnd"/>
      <w:r w:rsidR="00833FC1" w:rsidRPr="003A4726">
        <w:rPr>
          <w:rFonts w:cs="Calibri"/>
        </w:rPr>
        <w:t xml:space="preserve"> </w:t>
      </w:r>
      <w:r w:rsidRPr="003A4726">
        <w:rPr>
          <w:rFonts w:cs="Calibri"/>
        </w:rPr>
        <w:t>finance operations for all corporate subsidiaries</w:t>
      </w:r>
      <w:r w:rsidR="00833FC1">
        <w:rPr>
          <w:rFonts w:cs="Calibri"/>
        </w:rPr>
        <w:t>.</w:t>
      </w:r>
      <w:r w:rsidRPr="003A4726">
        <w:rPr>
          <w:rFonts w:cs="Calibri"/>
        </w:rPr>
        <w:t xml:space="preserve"> </w:t>
      </w:r>
    </w:p>
    <w:p w14:paraId="543D0410" w14:textId="78A01079" w:rsidR="00AA106C" w:rsidRPr="003A4726" w:rsidRDefault="00833FC1" w:rsidP="00DB6A3B">
      <w:pPr>
        <w:pStyle w:val="ListParagraph"/>
        <w:numPr>
          <w:ilvl w:val="0"/>
          <w:numId w:val="38"/>
        </w:numPr>
        <w:jc w:val="both"/>
        <w:rPr>
          <w:rFonts w:cs="Calibri"/>
        </w:rPr>
      </w:pPr>
      <w:r>
        <w:rPr>
          <w:rFonts w:cs="Calibri"/>
        </w:rPr>
        <w:t xml:space="preserve">Provision of </w:t>
      </w:r>
      <w:r w:rsidRPr="003A4726">
        <w:rPr>
          <w:rFonts w:cs="Calibri"/>
        </w:rPr>
        <w:t>monthly management accounts for hospitality/ sporting and lettings businesses</w:t>
      </w:r>
    </w:p>
    <w:p w14:paraId="4E6A40F9" w14:textId="62B894D5" w:rsidR="003A4726" w:rsidRPr="003A4726" w:rsidRDefault="003A4726" w:rsidP="00DB6A3B">
      <w:pPr>
        <w:pStyle w:val="ListParagraph"/>
        <w:numPr>
          <w:ilvl w:val="0"/>
          <w:numId w:val="38"/>
        </w:numPr>
        <w:jc w:val="both"/>
        <w:rPr>
          <w:rFonts w:cs="Calibri"/>
        </w:rPr>
      </w:pPr>
      <w:r w:rsidRPr="003A4726">
        <w:rPr>
          <w:rFonts w:cs="Calibri"/>
        </w:rPr>
        <w:t>Preparing annual statutory accounts</w:t>
      </w:r>
      <w:r w:rsidR="00833FC1">
        <w:rPr>
          <w:rFonts w:cs="Calibri"/>
        </w:rPr>
        <w:t xml:space="preserve">, Board </w:t>
      </w:r>
      <w:proofErr w:type="gramStart"/>
      <w:r w:rsidR="00833FC1">
        <w:rPr>
          <w:rFonts w:cs="Calibri"/>
        </w:rPr>
        <w:t>Packs</w:t>
      </w:r>
      <w:proofErr w:type="gramEnd"/>
      <w:r w:rsidR="00833FC1">
        <w:rPr>
          <w:rFonts w:cs="Calibri"/>
        </w:rPr>
        <w:t xml:space="preserve"> </w:t>
      </w:r>
      <w:r w:rsidRPr="003A4726">
        <w:rPr>
          <w:rFonts w:cs="Calibri"/>
        </w:rPr>
        <w:t xml:space="preserve">and co-ordinating Board Meetings for subsidiary entities. </w:t>
      </w:r>
    </w:p>
    <w:p w14:paraId="5D4B69B2" w14:textId="75B56243" w:rsidR="003A4726" w:rsidRDefault="003A4726" w:rsidP="00DB6A3B">
      <w:pPr>
        <w:pStyle w:val="ListParagraph"/>
        <w:numPr>
          <w:ilvl w:val="0"/>
          <w:numId w:val="38"/>
        </w:numPr>
        <w:jc w:val="both"/>
        <w:rPr>
          <w:rFonts w:cs="Calibri"/>
        </w:rPr>
      </w:pPr>
      <w:r w:rsidRPr="003A4726">
        <w:rPr>
          <w:rFonts w:cs="Calibri"/>
        </w:rPr>
        <w:t xml:space="preserve">Managing audits of each subsidiary entity and preparing information for the </w:t>
      </w:r>
      <w:r w:rsidR="00833FC1">
        <w:rPr>
          <w:rFonts w:cs="Calibri"/>
        </w:rPr>
        <w:t xml:space="preserve">corporation </w:t>
      </w:r>
      <w:r w:rsidRPr="003A4726">
        <w:rPr>
          <w:rFonts w:cs="Calibri"/>
        </w:rPr>
        <w:t xml:space="preserve">tax computations. </w:t>
      </w:r>
    </w:p>
    <w:p w14:paraId="4A879C2B" w14:textId="20FF9A22" w:rsidR="00833FC1" w:rsidRPr="003A4726" w:rsidRDefault="00833FC1" w:rsidP="00DB6A3B">
      <w:pPr>
        <w:pStyle w:val="ListParagraph"/>
        <w:numPr>
          <w:ilvl w:val="0"/>
          <w:numId w:val="38"/>
        </w:numPr>
        <w:jc w:val="both"/>
        <w:rPr>
          <w:rFonts w:cs="Calibri"/>
        </w:rPr>
      </w:pPr>
      <w:r>
        <w:rPr>
          <w:rFonts w:cs="Calibri"/>
        </w:rPr>
        <w:t>Provision of financial information and support to the Commercial Director as required</w:t>
      </w:r>
      <w:r w:rsidR="00E658DA">
        <w:rPr>
          <w:rFonts w:cs="Calibri"/>
        </w:rPr>
        <w:t>.</w:t>
      </w:r>
    </w:p>
    <w:p w14:paraId="3122B851" w14:textId="77777777" w:rsidR="003A4726" w:rsidRPr="003A4726" w:rsidRDefault="003A4726" w:rsidP="00DB6A3B">
      <w:pPr>
        <w:spacing w:after="0" w:line="240" w:lineRule="auto"/>
        <w:jc w:val="both"/>
        <w:rPr>
          <w:rFonts w:eastAsia="Times New Roman" w:cs="Calibri"/>
          <w:u w:val="single"/>
        </w:rPr>
      </w:pPr>
      <w:r w:rsidRPr="003A4726">
        <w:rPr>
          <w:rFonts w:eastAsia="Times New Roman" w:cs="Calibri"/>
          <w:u w:val="single"/>
        </w:rPr>
        <w:lastRenderedPageBreak/>
        <w:t xml:space="preserve">Consolidated Statutory Accounts &amp; Annual Return </w:t>
      </w:r>
    </w:p>
    <w:p w14:paraId="1C05CF6C" w14:textId="5E32956E" w:rsidR="003A4726" w:rsidRPr="003A4726" w:rsidRDefault="003A4726" w:rsidP="00DB6A3B">
      <w:pPr>
        <w:pStyle w:val="ListParagraph"/>
        <w:numPr>
          <w:ilvl w:val="0"/>
          <w:numId w:val="38"/>
        </w:numPr>
        <w:jc w:val="both"/>
        <w:rPr>
          <w:rFonts w:cs="Calibri"/>
        </w:rPr>
      </w:pPr>
      <w:r w:rsidRPr="003A4726">
        <w:rPr>
          <w:rFonts w:cs="Calibri"/>
        </w:rPr>
        <w:t xml:space="preserve">Assisting the Finance Director in the preparation of Eton College’s consolidated </w:t>
      </w:r>
      <w:r w:rsidR="00833FC1">
        <w:rPr>
          <w:rFonts w:cs="Calibri"/>
        </w:rPr>
        <w:t>s</w:t>
      </w:r>
      <w:r w:rsidRPr="003A4726">
        <w:rPr>
          <w:rFonts w:cs="Calibri"/>
        </w:rPr>
        <w:t xml:space="preserve">tatutory accounts and annual return submission. </w:t>
      </w:r>
    </w:p>
    <w:p w14:paraId="25F32D77" w14:textId="77777777" w:rsidR="003A4726" w:rsidRPr="003A4726" w:rsidRDefault="003A4726" w:rsidP="00DB6A3B">
      <w:pPr>
        <w:pStyle w:val="ListParagraph"/>
        <w:numPr>
          <w:ilvl w:val="0"/>
          <w:numId w:val="38"/>
        </w:numPr>
        <w:jc w:val="both"/>
        <w:rPr>
          <w:rFonts w:cs="Calibri"/>
        </w:rPr>
      </w:pPr>
      <w:r w:rsidRPr="003A4726">
        <w:rPr>
          <w:rFonts w:cs="Calibri"/>
        </w:rPr>
        <w:t xml:space="preserve">Play a key role in the year end audit process including co-ordination of resources, preparation of audit schedules and responding to audit queries promptly. </w:t>
      </w:r>
    </w:p>
    <w:p w14:paraId="7D23EFCA" w14:textId="77777777" w:rsidR="003A4726" w:rsidRPr="003A4726" w:rsidRDefault="003A4726" w:rsidP="00DB6A3B">
      <w:pPr>
        <w:spacing w:after="0" w:line="240" w:lineRule="auto"/>
        <w:jc w:val="both"/>
        <w:rPr>
          <w:rFonts w:eastAsia="Times New Roman" w:cs="Calibri"/>
          <w:u w:val="single"/>
        </w:rPr>
      </w:pPr>
      <w:r w:rsidRPr="003A4726">
        <w:rPr>
          <w:rFonts w:eastAsia="Times New Roman" w:cs="Calibri"/>
          <w:u w:val="single"/>
        </w:rPr>
        <w:t xml:space="preserve">Restricted Funds and Trusts </w:t>
      </w:r>
    </w:p>
    <w:p w14:paraId="66B3161C" w14:textId="77777777" w:rsidR="003A4726" w:rsidRPr="003A4726" w:rsidRDefault="003A4726" w:rsidP="00DB6A3B">
      <w:pPr>
        <w:pStyle w:val="ListParagraph"/>
        <w:numPr>
          <w:ilvl w:val="0"/>
          <w:numId w:val="38"/>
        </w:numPr>
        <w:jc w:val="both"/>
        <w:rPr>
          <w:rFonts w:cs="Calibri"/>
        </w:rPr>
      </w:pPr>
      <w:r w:rsidRPr="003A4726">
        <w:rPr>
          <w:rFonts w:cs="Calibri"/>
        </w:rPr>
        <w:t xml:space="preserve">Preparing the College’s Restricted Funds and Trusts Account schedules for inclusion in the statutory accounts. </w:t>
      </w:r>
    </w:p>
    <w:p w14:paraId="7F642894" w14:textId="1834FE91" w:rsidR="003A4726" w:rsidRPr="003A4726" w:rsidRDefault="003A4726" w:rsidP="00DB6A3B">
      <w:pPr>
        <w:pStyle w:val="ListParagraph"/>
        <w:numPr>
          <w:ilvl w:val="0"/>
          <w:numId w:val="38"/>
        </w:numPr>
        <w:jc w:val="both"/>
        <w:rPr>
          <w:rFonts w:cs="Calibri"/>
        </w:rPr>
      </w:pPr>
      <w:r w:rsidRPr="003A4726">
        <w:rPr>
          <w:rFonts w:cs="Calibri"/>
        </w:rPr>
        <w:t xml:space="preserve">Annual </w:t>
      </w:r>
      <w:r w:rsidR="000C5911">
        <w:rPr>
          <w:rFonts w:cs="Calibri"/>
        </w:rPr>
        <w:t xml:space="preserve">reporting </w:t>
      </w:r>
      <w:r w:rsidR="00074473">
        <w:rPr>
          <w:rFonts w:cs="Calibri"/>
        </w:rPr>
        <w:t xml:space="preserve">and commentary </w:t>
      </w:r>
      <w:r w:rsidR="00FD38E8">
        <w:rPr>
          <w:rFonts w:cs="Calibri"/>
        </w:rPr>
        <w:t xml:space="preserve">of </w:t>
      </w:r>
      <w:r w:rsidR="00833FC1">
        <w:rPr>
          <w:rFonts w:cs="Calibri"/>
        </w:rPr>
        <w:t xml:space="preserve">status of Funds </w:t>
      </w:r>
      <w:r w:rsidR="00FD38E8">
        <w:rPr>
          <w:rFonts w:cs="Calibri"/>
        </w:rPr>
        <w:t xml:space="preserve">to the </w:t>
      </w:r>
      <w:r w:rsidR="00833FC1">
        <w:rPr>
          <w:rFonts w:cs="Calibri"/>
        </w:rPr>
        <w:t>A</w:t>
      </w:r>
      <w:r w:rsidR="00FD38E8">
        <w:rPr>
          <w:rFonts w:cs="Calibri"/>
        </w:rPr>
        <w:t>udit a</w:t>
      </w:r>
      <w:r w:rsidR="00833FC1">
        <w:rPr>
          <w:rFonts w:cs="Calibri"/>
        </w:rPr>
        <w:t>nd</w:t>
      </w:r>
      <w:r w:rsidR="00FD38E8">
        <w:rPr>
          <w:rFonts w:cs="Calibri"/>
        </w:rPr>
        <w:t xml:space="preserve"> </w:t>
      </w:r>
      <w:r w:rsidR="00833FC1">
        <w:rPr>
          <w:rFonts w:cs="Calibri"/>
        </w:rPr>
        <w:t>R</w:t>
      </w:r>
      <w:r w:rsidR="00FD38E8">
        <w:rPr>
          <w:rFonts w:cs="Calibri"/>
        </w:rPr>
        <w:t xml:space="preserve">isk </w:t>
      </w:r>
      <w:r w:rsidR="00833FC1">
        <w:rPr>
          <w:rFonts w:cs="Calibri"/>
        </w:rPr>
        <w:t>C</w:t>
      </w:r>
      <w:r w:rsidR="00FD38E8">
        <w:rPr>
          <w:rFonts w:cs="Calibri"/>
        </w:rPr>
        <w:t>ommittee</w:t>
      </w:r>
      <w:r w:rsidRPr="003A4726">
        <w:rPr>
          <w:rFonts w:cs="Calibri"/>
        </w:rPr>
        <w:t>.</w:t>
      </w:r>
    </w:p>
    <w:p w14:paraId="7E3A63C4" w14:textId="369407A2" w:rsidR="003A4726" w:rsidRPr="005D273C" w:rsidRDefault="000F5A99" w:rsidP="00DB6A3B">
      <w:pPr>
        <w:pStyle w:val="ListParagraph"/>
        <w:numPr>
          <w:ilvl w:val="0"/>
          <w:numId w:val="38"/>
        </w:numPr>
        <w:jc w:val="both"/>
        <w:rPr>
          <w:rFonts w:cs="Calibri"/>
        </w:rPr>
      </w:pPr>
      <w:r>
        <w:rPr>
          <w:rFonts w:cs="Calibri"/>
        </w:rPr>
        <w:t xml:space="preserve">Day to day management of all </w:t>
      </w:r>
      <w:r w:rsidR="003A4726" w:rsidRPr="003A4726">
        <w:rPr>
          <w:rFonts w:cs="Calibri"/>
        </w:rPr>
        <w:t xml:space="preserve">Trust Funds </w:t>
      </w:r>
      <w:r>
        <w:rPr>
          <w:rFonts w:cs="Calibri"/>
        </w:rPr>
        <w:t xml:space="preserve">including </w:t>
      </w:r>
      <w:r w:rsidR="005D273C">
        <w:rPr>
          <w:rFonts w:cs="Calibri"/>
        </w:rPr>
        <w:t>o</w:t>
      </w:r>
      <w:r w:rsidR="003A4726" w:rsidRPr="005D273C">
        <w:rPr>
          <w:rFonts w:cs="Calibri"/>
        </w:rPr>
        <w:t>pening of any new funds and ensuring sufficient approval</w:t>
      </w:r>
      <w:r w:rsidR="00074473">
        <w:rPr>
          <w:rFonts w:cs="Calibri"/>
        </w:rPr>
        <w:t xml:space="preserve"> is obtained</w:t>
      </w:r>
      <w:r w:rsidR="003A4726" w:rsidRPr="005D273C">
        <w:rPr>
          <w:rFonts w:cs="Calibri"/>
        </w:rPr>
        <w:t xml:space="preserve"> and </w:t>
      </w:r>
      <w:r w:rsidR="00074473">
        <w:rPr>
          <w:rFonts w:cs="Calibri"/>
        </w:rPr>
        <w:t xml:space="preserve">relevant </w:t>
      </w:r>
      <w:r w:rsidR="003A4726" w:rsidRPr="005D273C">
        <w:rPr>
          <w:rFonts w:cs="Calibri"/>
        </w:rPr>
        <w:t>documentation is stored.</w:t>
      </w:r>
    </w:p>
    <w:p w14:paraId="21125822" w14:textId="4B3539B1" w:rsidR="003A4726" w:rsidRPr="003A4726" w:rsidRDefault="003A4726" w:rsidP="00DB6A3B">
      <w:pPr>
        <w:pStyle w:val="ListParagraph"/>
        <w:numPr>
          <w:ilvl w:val="0"/>
          <w:numId w:val="38"/>
        </w:numPr>
        <w:jc w:val="both"/>
        <w:rPr>
          <w:rFonts w:cs="Calibri"/>
        </w:rPr>
      </w:pPr>
      <w:r w:rsidRPr="003A4726">
        <w:rPr>
          <w:rFonts w:cs="Calibri"/>
        </w:rPr>
        <w:t xml:space="preserve">Acting as main point of contact in the Finance Department for the Development (Fund-Raising) Office and any </w:t>
      </w:r>
      <w:r w:rsidR="00724FA7">
        <w:rPr>
          <w:rFonts w:cs="Calibri"/>
        </w:rPr>
        <w:t>relevant c</w:t>
      </w:r>
      <w:r w:rsidRPr="003A4726">
        <w:rPr>
          <w:rFonts w:cs="Calibri"/>
        </w:rPr>
        <w:t>ommittees</w:t>
      </w:r>
      <w:r w:rsidR="00724FA7">
        <w:rPr>
          <w:rFonts w:cs="Calibri"/>
        </w:rPr>
        <w:t>.</w:t>
      </w:r>
    </w:p>
    <w:p w14:paraId="57CBC2A1" w14:textId="61DE10DD" w:rsidR="003A4726" w:rsidRPr="003A4726" w:rsidRDefault="00587F42" w:rsidP="00DB6A3B">
      <w:pPr>
        <w:pStyle w:val="ListParagraph"/>
        <w:numPr>
          <w:ilvl w:val="0"/>
          <w:numId w:val="38"/>
        </w:numPr>
        <w:jc w:val="both"/>
        <w:rPr>
          <w:rFonts w:eastAsia="Times New Roman" w:cs="Calibri"/>
        </w:rPr>
      </w:pPr>
      <w:r>
        <w:rPr>
          <w:rFonts w:cs="Calibri"/>
        </w:rPr>
        <w:t xml:space="preserve">Annual </w:t>
      </w:r>
      <w:r w:rsidR="003A4726" w:rsidRPr="003A4726">
        <w:rPr>
          <w:rFonts w:cs="Calibri"/>
        </w:rPr>
        <w:t xml:space="preserve">reporting to donors </w:t>
      </w:r>
      <w:r>
        <w:rPr>
          <w:rFonts w:cs="Calibri"/>
        </w:rPr>
        <w:t xml:space="preserve">in collaboration with </w:t>
      </w:r>
      <w:r w:rsidR="003A4726" w:rsidRPr="003A4726">
        <w:rPr>
          <w:rFonts w:cs="Calibri"/>
        </w:rPr>
        <w:t>the Development Office</w:t>
      </w:r>
      <w:r>
        <w:rPr>
          <w:rFonts w:cs="Calibri"/>
        </w:rPr>
        <w:t>.</w:t>
      </w:r>
    </w:p>
    <w:p w14:paraId="3EF66FC2" w14:textId="77777777" w:rsidR="003A4726" w:rsidRPr="003A4726" w:rsidRDefault="003A4726" w:rsidP="00DB6A3B">
      <w:pPr>
        <w:pStyle w:val="ListParagraph"/>
        <w:numPr>
          <w:ilvl w:val="0"/>
          <w:numId w:val="38"/>
        </w:numPr>
        <w:jc w:val="both"/>
        <w:rPr>
          <w:rFonts w:eastAsia="Times New Roman" w:cs="Calibri"/>
        </w:rPr>
      </w:pPr>
      <w:r w:rsidRPr="003A4726">
        <w:rPr>
          <w:rFonts w:eastAsia="Times New Roman" w:cs="Calibri"/>
        </w:rPr>
        <w:t>Management of investment accounting for both securities and property portfolios.</w:t>
      </w:r>
    </w:p>
    <w:p w14:paraId="0F2A3414" w14:textId="77777777" w:rsidR="003A4726" w:rsidRPr="003A4726" w:rsidRDefault="003A4726" w:rsidP="00DB6A3B">
      <w:pPr>
        <w:spacing w:after="0" w:line="240" w:lineRule="auto"/>
        <w:jc w:val="both"/>
        <w:rPr>
          <w:rFonts w:eastAsia="Times New Roman" w:cs="Calibri"/>
          <w:u w:val="single"/>
        </w:rPr>
      </w:pPr>
      <w:r w:rsidRPr="003A4726">
        <w:rPr>
          <w:rFonts w:eastAsia="Times New Roman" w:cs="Calibri"/>
          <w:u w:val="single"/>
        </w:rPr>
        <w:t xml:space="preserve">Gift Aid Submissions </w:t>
      </w:r>
    </w:p>
    <w:p w14:paraId="23EC04E0" w14:textId="67F5A53F" w:rsidR="003A4726" w:rsidRPr="003A4726" w:rsidRDefault="002E466B" w:rsidP="00DB6A3B">
      <w:pPr>
        <w:pStyle w:val="ListParagraph"/>
        <w:numPr>
          <w:ilvl w:val="0"/>
          <w:numId w:val="39"/>
        </w:numPr>
        <w:spacing w:after="0" w:line="240" w:lineRule="auto"/>
        <w:jc w:val="both"/>
        <w:rPr>
          <w:rFonts w:eastAsia="Times New Roman" w:cs="Calibri"/>
        </w:rPr>
      </w:pPr>
      <w:r>
        <w:rPr>
          <w:rFonts w:eastAsia="Times New Roman" w:cs="Calibri"/>
        </w:rPr>
        <w:t>Reconciliation, review</w:t>
      </w:r>
      <w:r w:rsidR="00074473">
        <w:rPr>
          <w:rFonts w:eastAsia="Times New Roman" w:cs="Calibri"/>
        </w:rPr>
        <w:t>,</w:t>
      </w:r>
      <w:r>
        <w:rPr>
          <w:rFonts w:eastAsia="Times New Roman" w:cs="Calibri"/>
        </w:rPr>
        <w:t xml:space="preserve"> sign off</w:t>
      </w:r>
      <w:r w:rsidR="00074473">
        <w:rPr>
          <w:rFonts w:eastAsia="Times New Roman" w:cs="Calibri"/>
        </w:rPr>
        <w:t xml:space="preserve"> and submission</w:t>
      </w:r>
      <w:r>
        <w:rPr>
          <w:rFonts w:eastAsia="Times New Roman" w:cs="Calibri"/>
        </w:rPr>
        <w:t xml:space="preserve"> of Gift Aid claims</w:t>
      </w:r>
      <w:r w:rsidR="003A4726" w:rsidRPr="003A4726">
        <w:rPr>
          <w:rFonts w:eastAsia="Times New Roman" w:cs="Calibri"/>
        </w:rPr>
        <w:t xml:space="preserve">. </w:t>
      </w:r>
    </w:p>
    <w:p w14:paraId="3083C1C5" w14:textId="04F046CB" w:rsidR="003A4726" w:rsidRPr="003A4726" w:rsidRDefault="003A4726" w:rsidP="00DB6A3B">
      <w:pPr>
        <w:pStyle w:val="ListParagraph"/>
        <w:numPr>
          <w:ilvl w:val="0"/>
          <w:numId w:val="39"/>
        </w:numPr>
        <w:spacing w:after="0" w:line="240" w:lineRule="auto"/>
        <w:jc w:val="both"/>
        <w:rPr>
          <w:rFonts w:eastAsia="Times New Roman" w:cs="Calibri"/>
        </w:rPr>
      </w:pPr>
      <w:r w:rsidRPr="003A4726">
        <w:rPr>
          <w:rFonts w:eastAsia="Times New Roman" w:cs="Calibri"/>
        </w:rPr>
        <w:t xml:space="preserve">Reviewing and signing off reconciliation of donations received from the accounting software to the CRM system. </w:t>
      </w:r>
    </w:p>
    <w:p w14:paraId="49AD657A" w14:textId="2C9E01A2" w:rsidR="003A4726" w:rsidRPr="003A4726" w:rsidRDefault="003A4726" w:rsidP="00DB6A3B">
      <w:pPr>
        <w:pStyle w:val="ListParagraph"/>
        <w:numPr>
          <w:ilvl w:val="0"/>
          <w:numId w:val="39"/>
        </w:numPr>
        <w:spacing w:after="0" w:line="240" w:lineRule="auto"/>
        <w:jc w:val="both"/>
        <w:rPr>
          <w:rFonts w:eastAsia="Times New Roman" w:cs="Calibri"/>
        </w:rPr>
      </w:pPr>
      <w:r w:rsidRPr="003A4726">
        <w:rPr>
          <w:rFonts w:eastAsia="Times New Roman" w:cs="Calibri"/>
        </w:rPr>
        <w:t>Preparing any donation</w:t>
      </w:r>
      <w:r w:rsidR="00074473">
        <w:rPr>
          <w:rFonts w:eastAsia="Times New Roman" w:cs="Calibri"/>
        </w:rPr>
        <w:t xml:space="preserve"> income</w:t>
      </w:r>
      <w:r w:rsidRPr="003A4726">
        <w:rPr>
          <w:rFonts w:eastAsia="Times New Roman" w:cs="Calibri"/>
        </w:rPr>
        <w:t xml:space="preserve"> reporting necessary. </w:t>
      </w:r>
    </w:p>
    <w:p w14:paraId="1C1ADB08" w14:textId="77777777" w:rsidR="003A4726" w:rsidRPr="003A4726" w:rsidRDefault="003A4726" w:rsidP="00DB6A3B">
      <w:pPr>
        <w:spacing w:after="0" w:line="240" w:lineRule="auto"/>
        <w:jc w:val="both"/>
        <w:rPr>
          <w:rFonts w:eastAsia="Times New Roman" w:cs="Calibri"/>
        </w:rPr>
      </w:pPr>
    </w:p>
    <w:p w14:paraId="4D516FFD" w14:textId="77777777" w:rsidR="003A4726" w:rsidRPr="003A4726" w:rsidRDefault="003A4726" w:rsidP="00DB6A3B">
      <w:pPr>
        <w:spacing w:after="0" w:line="240" w:lineRule="auto"/>
        <w:jc w:val="both"/>
        <w:rPr>
          <w:rFonts w:eastAsia="Times New Roman" w:cs="Calibri"/>
          <w:u w:val="single"/>
        </w:rPr>
      </w:pPr>
      <w:r w:rsidRPr="003A4726">
        <w:rPr>
          <w:rFonts w:eastAsia="Times New Roman" w:cs="Calibri"/>
          <w:u w:val="single"/>
        </w:rPr>
        <w:t xml:space="preserve">Prepaid fee scheme </w:t>
      </w:r>
    </w:p>
    <w:p w14:paraId="48420B96" w14:textId="77777777" w:rsidR="003A4726" w:rsidRPr="003A4726" w:rsidRDefault="003A4726" w:rsidP="00DB6A3B">
      <w:pPr>
        <w:pStyle w:val="ListParagraph"/>
        <w:numPr>
          <w:ilvl w:val="0"/>
          <w:numId w:val="40"/>
        </w:numPr>
        <w:spacing w:after="0" w:line="240" w:lineRule="auto"/>
        <w:jc w:val="both"/>
        <w:rPr>
          <w:rFonts w:eastAsia="Times New Roman" w:cs="Calibri"/>
          <w:u w:val="single"/>
        </w:rPr>
      </w:pPr>
      <w:r w:rsidRPr="003A4726">
        <w:rPr>
          <w:rFonts w:eastAsia="Times New Roman" w:cs="Calibri"/>
        </w:rPr>
        <w:t xml:space="preserve">Managing prepaid fee balances, preparing statements to parents as required. </w:t>
      </w:r>
    </w:p>
    <w:p w14:paraId="28C348B1" w14:textId="18A4DE14" w:rsidR="003A4726" w:rsidRPr="003A4726" w:rsidRDefault="003A4726" w:rsidP="00DB6A3B">
      <w:pPr>
        <w:pStyle w:val="ListParagraph"/>
        <w:numPr>
          <w:ilvl w:val="0"/>
          <w:numId w:val="40"/>
        </w:numPr>
        <w:spacing w:after="0" w:line="240" w:lineRule="auto"/>
        <w:jc w:val="both"/>
        <w:rPr>
          <w:rFonts w:eastAsia="Times New Roman" w:cs="Calibri"/>
          <w:u w:val="single"/>
        </w:rPr>
      </w:pPr>
      <w:r w:rsidRPr="003A4726">
        <w:rPr>
          <w:rFonts w:eastAsia="Times New Roman" w:cs="Calibri"/>
        </w:rPr>
        <w:t xml:space="preserve">Dealing with </w:t>
      </w:r>
      <w:r w:rsidR="004D59C5">
        <w:rPr>
          <w:rFonts w:eastAsia="Times New Roman" w:cs="Calibri"/>
        </w:rPr>
        <w:t>p</w:t>
      </w:r>
      <w:r w:rsidRPr="003A4726">
        <w:rPr>
          <w:rFonts w:eastAsia="Times New Roman" w:cs="Calibri"/>
        </w:rPr>
        <w:t>arent queries in relation to the scheme.</w:t>
      </w:r>
    </w:p>
    <w:p w14:paraId="66C887EA" w14:textId="77777777" w:rsidR="003A4726" w:rsidRPr="003A4726" w:rsidRDefault="003A4726" w:rsidP="00DB6A3B">
      <w:pPr>
        <w:pStyle w:val="ListParagraph"/>
        <w:numPr>
          <w:ilvl w:val="0"/>
          <w:numId w:val="40"/>
        </w:numPr>
        <w:spacing w:after="0" w:line="240" w:lineRule="auto"/>
        <w:jc w:val="both"/>
        <w:rPr>
          <w:rFonts w:eastAsia="Times New Roman" w:cs="Calibri"/>
          <w:u w:val="single"/>
        </w:rPr>
      </w:pPr>
      <w:r w:rsidRPr="003A4726">
        <w:rPr>
          <w:rFonts w:eastAsia="Times New Roman" w:cs="Calibri"/>
        </w:rPr>
        <w:t>Signing off prepaid fee quotes.</w:t>
      </w:r>
    </w:p>
    <w:p w14:paraId="3612FF24" w14:textId="77777777" w:rsidR="003A4726" w:rsidRPr="003A4726" w:rsidRDefault="003A4726" w:rsidP="00DB6A3B">
      <w:pPr>
        <w:pStyle w:val="ListParagraph"/>
        <w:numPr>
          <w:ilvl w:val="0"/>
          <w:numId w:val="40"/>
        </w:numPr>
        <w:spacing w:after="0" w:line="240" w:lineRule="auto"/>
        <w:jc w:val="both"/>
        <w:rPr>
          <w:rFonts w:eastAsia="Times New Roman" w:cs="Calibri"/>
          <w:u w:val="single"/>
        </w:rPr>
      </w:pPr>
      <w:r w:rsidRPr="003A4726">
        <w:rPr>
          <w:rFonts w:eastAsia="Times New Roman" w:cs="Calibri"/>
        </w:rPr>
        <w:t xml:space="preserve">Ensuring sufficient paperwork prepared and input into the accounting system. </w:t>
      </w:r>
    </w:p>
    <w:p w14:paraId="11D2C778" w14:textId="77777777" w:rsidR="003A4726" w:rsidRPr="003A4726" w:rsidRDefault="003A4726" w:rsidP="00DB6A3B">
      <w:pPr>
        <w:pStyle w:val="ListParagraph"/>
        <w:numPr>
          <w:ilvl w:val="0"/>
          <w:numId w:val="40"/>
        </w:numPr>
        <w:spacing w:after="0" w:line="240" w:lineRule="auto"/>
        <w:jc w:val="both"/>
        <w:rPr>
          <w:rFonts w:eastAsia="Times New Roman" w:cs="Calibri"/>
          <w:u w:val="single"/>
        </w:rPr>
      </w:pPr>
      <w:r w:rsidRPr="003A4726">
        <w:rPr>
          <w:rFonts w:eastAsia="Times New Roman" w:cs="Calibri"/>
        </w:rPr>
        <w:t xml:space="preserve">Preparing termly reconciliations of the prepaid fee balances. </w:t>
      </w:r>
    </w:p>
    <w:p w14:paraId="5E3B13B2" w14:textId="77777777" w:rsidR="003A4726" w:rsidRPr="003A4726" w:rsidRDefault="003A4726" w:rsidP="00DB6A3B">
      <w:pPr>
        <w:spacing w:after="0" w:line="240" w:lineRule="auto"/>
        <w:jc w:val="both"/>
        <w:rPr>
          <w:rFonts w:eastAsia="Times New Roman" w:cs="Calibri"/>
          <w:u w:val="single"/>
        </w:rPr>
      </w:pPr>
    </w:p>
    <w:p w14:paraId="1B6F69FC" w14:textId="77777777" w:rsidR="003A4726" w:rsidRPr="003A4726" w:rsidRDefault="003A4726" w:rsidP="00DB6A3B">
      <w:pPr>
        <w:spacing w:after="0" w:line="240" w:lineRule="auto"/>
        <w:jc w:val="both"/>
        <w:rPr>
          <w:rFonts w:eastAsia="Times New Roman" w:cs="Calibri"/>
          <w:u w:val="single"/>
        </w:rPr>
      </w:pPr>
      <w:r w:rsidRPr="003A4726">
        <w:rPr>
          <w:rFonts w:eastAsia="Times New Roman" w:cs="Calibri"/>
          <w:u w:val="single"/>
        </w:rPr>
        <w:t>Other</w:t>
      </w:r>
    </w:p>
    <w:p w14:paraId="37196134" w14:textId="4FC86FE8" w:rsidR="00914F41" w:rsidRPr="00914F41" w:rsidRDefault="003A4726" w:rsidP="00DB6A3B">
      <w:pPr>
        <w:pStyle w:val="ListParagraph"/>
        <w:numPr>
          <w:ilvl w:val="0"/>
          <w:numId w:val="41"/>
        </w:numPr>
        <w:spacing w:after="0" w:line="240" w:lineRule="auto"/>
        <w:jc w:val="both"/>
        <w:rPr>
          <w:rFonts w:cs="Calibri"/>
          <w:u w:val="single"/>
        </w:rPr>
      </w:pPr>
      <w:r w:rsidRPr="003A4726">
        <w:rPr>
          <w:rFonts w:eastAsia="Times New Roman" w:cs="Calibri"/>
        </w:rPr>
        <w:t xml:space="preserve">Managing </w:t>
      </w:r>
      <w:proofErr w:type="spellStart"/>
      <w:r w:rsidR="00237845">
        <w:rPr>
          <w:rFonts w:eastAsia="Times New Roman" w:cs="Calibri"/>
        </w:rPr>
        <w:t>adhoc</w:t>
      </w:r>
      <w:proofErr w:type="spellEnd"/>
      <w:r w:rsidRPr="003A4726">
        <w:rPr>
          <w:rFonts w:eastAsia="Times New Roman" w:cs="Calibri"/>
        </w:rPr>
        <w:t xml:space="preserve"> projects to </w:t>
      </w:r>
      <w:r w:rsidR="00237845">
        <w:rPr>
          <w:rFonts w:eastAsia="Times New Roman" w:cs="Calibri"/>
        </w:rPr>
        <w:t xml:space="preserve">improve </w:t>
      </w:r>
      <w:r w:rsidR="00914F41">
        <w:rPr>
          <w:rFonts w:eastAsia="Times New Roman" w:cs="Calibri"/>
        </w:rPr>
        <w:t xml:space="preserve">the processes and procedures of </w:t>
      </w:r>
      <w:r w:rsidRPr="003A4726">
        <w:rPr>
          <w:rFonts w:eastAsia="Times New Roman" w:cs="Calibri"/>
        </w:rPr>
        <w:t xml:space="preserve">the </w:t>
      </w:r>
      <w:r w:rsidR="00914F41">
        <w:rPr>
          <w:rFonts w:eastAsia="Times New Roman" w:cs="Calibri"/>
        </w:rPr>
        <w:t>F</w:t>
      </w:r>
      <w:r w:rsidRPr="003A4726">
        <w:rPr>
          <w:rFonts w:eastAsia="Times New Roman" w:cs="Calibri"/>
        </w:rPr>
        <w:t xml:space="preserve">inance </w:t>
      </w:r>
      <w:r w:rsidR="00962FB6">
        <w:rPr>
          <w:rFonts w:eastAsia="Times New Roman" w:cs="Calibri"/>
        </w:rPr>
        <w:t>D</w:t>
      </w:r>
      <w:r w:rsidRPr="003A4726">
        <w:rPr>
          <w:rFonts w:eastAsia="Times New Roman" w:cs="Calibri"/>
        </w:rPr>
        <w:t>epartment</w:t>
      </w:r>
      <w:r w:rsidR="00914F41">
        <w:rPr>
          <w:rFonts w:eastAsia="Times New Roman" w:cs="Calibri"/>
        </w:rPr>
        <w:t>.</w:t>
      </w:r>
    </w:p>
    <w:p w14:paraId="0B6E2CF7" w14:textId="77777777" w:rsidR="00914F41" w:rsidRPr="00914F41" w:rsidRDefault="00914F41" w:rsidP="00DB6A3B">
      <w:pPr>
        <w:spacing w:after="0" w:line="240" w:lineRule="auto"/>
        <w:ind w:left="360"/>
        <w:jc w:val="both"/>
        <w:rPr>
          <w:rFonts w:cs="Calibri"/>
          <w:u w:val="single"/>
        </w:rPr>
      </w:pPr>
    </w:p>
    <w:p w14:paraId="7BD6C8D3" w14:textId="63B2CB66" w:rsidR="003A4726" w:rsidRPr="00DA5AF6" w:rsidRDefault="003A4726" w:rsidP="00DB6A3B">
      <w:pPr>
        <w:spacing w:after="0" w:line="240" w:lineRule="auto"/>
        <w:ind w:left="360"/>
        <w:jc w:val="both"/>
        <w:rPr>
          <w:rFonts w:cs="Calibri"/>
          <w:u w:val="single"/>
        </w:rPr>
      </w:pPr>
      <w:r w:rsidRPr="00DA5AF6">
        <w:rPr>
          <w:rFonts w:cs="Calibri"/>
          <w:u w:val="single"/>
        </w:rPr>
        <w:t>Direct Reports</w:t>
      </w:r>
    </w:p>
    <w:p w14:paraId="79E34295" w14:textId="77777777" w:rsidR="003A4726" w:rsidRPr="00DA5AF6" w:rsidRDefault="003A4726" w:rsidP="00DB6A3B">
      <w:pPr>
        <w:pStyle w:val="ListParagraph"/>
        <w:numPr>
          <w:ilvl w:val="0"/>
          <w:numId w:val="41"/>
        </w:numPr>
        <w:spacing w:after="0" w:line="240" w:lineRule="auto"/>
        <w:jc w:val="both"/>
        <w:rPr>
          <w:rFonts w:cs="Calibri"/>
        </w:rPr>
      </w:pPr>
      <w:r w:rsidRPr="00DA5AF6">
        <w:rPr>
          <w:rFonts w:cs="Calibri"/>
        </w:rPr>
        <w:t>Line management of the Financial Accounts Team which consists of the Assistant Financial Accountant, who in turn line manages the Financial Accounts Assistant.</w:t>
      </w:r>
    </w:p>
    <w:p w14:paraId="1E7E38C1" w14:textId="77777777" w:rsidR="003A4726" w:rsidRPr="003A4726" w:rsidRDefault="003A4726" w:rsidP="00DB6A3B">
      <w:pPr>
        <w:pStyle w:val="ListParagraph"/>
        <w:numPr>
          <w:ilvl w:val="0"/>
          <w:numId w:val="41"/>
        </w:numPr>
        <w:spacing w:after="15" w:line="247" w:lineRule="auto"/>
        <w:ind w:right="96"/>
        <w:jc w:val="both"/>
        <w:rPr>
          <w:rFonts w:cs="Calibri"/>
        </w:rPr>
      </w:pPr>
      <w:r w:rsidRPr="003A4726">
        <w:rPr>
          <w:rFonts w:cs="Calibri"/>
        </w:rPr>
        <w:t xml:space="preserve">Training and supporting Financial Accounting team. </w:t>
      </w:r>
    </w:p>
    <w:p w14:paraId="6B5409DF" w14:textId="77777777" w:rsidR="003A4726" w:rsidRPr="003A4726" w:rsidRDefault="003A4726" w:rsidP="00DB6A3B">
      <w:pPr>
        <w:pStyle w:val="ListParagraph"/>
        <w:numPr>
          <w:ilvl w:val="0"/>
          <w:numId w:val="41"/>
        </w:numPr>
        <w:spacing w:after="15" w:line="247" w:lineRule="auto"/>
        <w:ind w:right="96"/>
        <w:jc w:val="both"/>
        <w:rPr>
          <w:rFonts w:cs="Calibri"/>
        </w:rPr>
      </w:pPr>
      <w:r w:rsidRPr="003A4726">
        <w:rPr>
          <w:rFonts w:cs="Calibri"/>
        </w:rPr>
        <w:t xml:space="preserve">Provide regular feedback and co-ordinate the workload the Financial Accounting team to ensure development of the team members. </w:t>
      </w:r>
    </w:p>
    <w:p w14:paraId="120B8DFA" w14:textId="55D14218" w:rsidR="003A4726" w:rsidRPr="003A4726" w:rsidRDefault="003A4726" w:rsidP="00DB6A3B">
      <w:pPr>
        <w:pStyle w:val="ListParagraph"/>
        <w:numPr>
          <w:ilvl w:val="0"/>
          <w:numId w:val="41"/>
        </w:numPr>
        <w:spacing w:after="15" w:line="247" w:lineRule="auto"/>
        <w:ind w:right="96"/>
        <w:jc w:val="both"/>
        <w:rPr>
          <w:rFonts w:cs="Calibri"/>
        </w:rPr>
      </w:pPr>
      <w:r w:rsidRPr="003A4726">
        <w:rPr>
          <w:rFonts w:cs="Calibri"/>
        </w:rPr>
        <w:t xml:space="preserve">Supporting other members of </w:t>
      </w:r>
      <w:r w:rsidR="00074473">
        <w:rPr>
          <w:rFonts w:cs="Calibri"/>
        </w:rPr>
        <w:t>the F</w:t>
      </w:r>
      <w:r w:rsidRPr="003A4726">
        <w:rPr>
          <w:rFonts w:cs="Calibri"/>
        </w:rPr>
        <w:t xml:space="preserve">inance </w:t>
      </w:r>
      <w:r w:rsidR="00074473">
        <w:rPr>
          <w:rFonts w:cs="Calibri"/>
        </w:rPr>
        <w:t xml:space="preserve">Department </w:t>
      </w:r>
      <w:r w:rsidRPr="003A4726">
        <w:rPr>
          <w:rFonts w:cs="Calibri"/>
        </w:rPr>
        <w:t>where necessary.</w:t>
      </w:r>
    </w:p>
    <w:p w14:paraId="4D94C6C7" w14:textId="77777777" w:rsidR="003A4726" w:rsidRPr="003A4726" w:rsidRDefault="003A4726" w:rsidP="00DB6A3B">
      <w:pPr>
        <w:jc w:val="both"/>
        <w:rPr>
          <w:rFonts w:cs="Calibri"/>
          <w:b/>
        </w:rPr>
      </w:pPr>
    </w:p>
    <w:p w14:paraId="19860E1F" w14:textId="77777777" w:rsidR="005D161F" w:rsidRPr="003A4726" w:rsidRDefault="005D161F" w:rsidP="00DB6A3B">
      <w:pPr>
        <w:pStyle w:val="NoSpacing"/>
        <w:ind w:left="360"/>
        <w:jc w:val="both"/>
        <w:rPr>
          <w:rFonts w:cs="Calibri"/>
        </w:rPr>
      </w:pPr>
      <w:r w:rsidRPr="003A4726">
        <w:rPr>
          <w:rFonts w:cs="Calibri"/>
        </w:rPr>
        <w:t>All employees of Eton College are also expected to:</w:t>
      </w:r>
    </w:p>
    <w:p w14:paraId="46D887EA" w14:textId="77777777" w:rsidR="005D161F" w:rsidRPr="003A4726" w:rsidRDefault="005D161F" w:rsidP="00DB6A3B">
      <w:pPr>
        <w:pStyle w:val="NoSpacing"/>
        <w:numPr>
          <w:ilvl w:val="0"/>
          <w:numId w:val="30"/>
        </w:numPr>
        <w:jc w:val="both"/>
        <w:rPr>
          <w:rFonts w:cs="Calibri"/>
        </w:rPr>
      </w:pPr>
      <w:r w:rsidRPr="003A4726">
        <w:rPr>
          <w:rFonts w:cs="Calibri"/>
        </w:rPr>
        <w:lastRenderedPageBreak/>
        <w:t>Have a good understanding of safeguarding procedures, given all positions at Eton are classed as ‘regulated activity’</w:t>
      </w:r>
      <w:r>
        <w:rPr>
          <w:rFonts w:cs="Calibri"/>
        </w:rPr>
        <w:t>;</w:t>
      </w:r>
    </w:p>
    <w:p w14:paraId="7BE2EEE0" w14:textId="77777777" w:rsidR="005D161F" w:rsidRPr="003A4726" w:rsidRDefault="005D161F" w:rsidP="00DB6A3B">
      <w:pPr>
        <w:pStyle w:val="NoSpacing"/>
        <w:numPr>
          <w:ilvl w:val="0"/>
          <w:numId w:val="30"/>
        </w:numPr>
        <w:jc w:val="both"/>
        <w:rPr>
          <w:rFonts w:cs="Calibri"/>
        </w:rPr>
      </w:pPr>
      <w:r w:rsidRPr="003A4726">
        <w:rPr>
          <w:rFonts w:cs="Calibri"/>
        </w:rPr>
        <w:t>Demonstrate a commitment to safeguarding and promoting the welfare of children. This includes but is not limited to completing safeguarding training as required and ensuring any safeguarding updates issued by the College are read and understood</w:t>
      </w:r>
      <w:r>
        <w:rPr>
          <w:rFonts w:cs="Calibri"/>
        </w:rPr>
        <w:t>;</w:t>
      </w:r>
    </w:p>
    <w:p w14:paraId="4BF30388" w14:textId="77777777" w:rsidR="005D161F" w:rsidRPr="003A4726" w:rsidRDefault="005D161F" w:rsidP="00DB6A3B">
      <w:pPr>
        <w:pStyle w:val="NoSpacing"/>
        <w:numPr>
          <w:ilvl w:val="0"/>
          <w:numId w:val="30"/>
        </w:numPr>
        <w:jc w:val="both"/>
        <w:rPr>
          <w:rFonts w:cs="Calibri"/>
        </w:rPr>
      </w:pPr>
      <w:r w:rsidRPr="003A4726">
        <w:rPr>
          <w:rFonts w:cs="Calibri"/>
        </w:rPr>
        <w:t>Understand and comply with procedures and legislation relating to confidentiality</w:t>
      </w:r>
      <w:r>
        <w:rPr>
          <w:rFonts w:cs="Calibri"/>
        </w:rPr>
        <w:t>;</w:t>
      </w:r>
    </w:p>
    <w:p w14:paraId="44DB517F" w14:textId="77777777" w:rsidR="005D161F" w:rsidRPr="003A4726" w:rsidRDefault="005D161F" w:rsidP="00DB6A3B">
      <w:pPr>
        <w:pStyle w:val="NoSpacing"/>
        <w:numPr>
          <w:ilvl w:val="0"/>
          <w:numId w:val="30"/>
        </w:numPr>
        <w:jc w:val="both"/>
        <w:rPr>
          <w:rFonts w:cs="Calibri"/>
        </w:rPr>
      </w:pPr>
      <w:r w:rsidRPr="003A4726">
        <w:rPr>
          <w:rFonts w:cs="Calibri"/>
        </w:rPr>
        <w:t>Display a commitment to and promotion of equality, diversity, and inclusion.</w:t>
      </w:r>
    </w:p>
    <w:p w14:paraId="0466AEB6" w14:textId="77777777" w:rsidR="00AF6338" w:rsidRDefault="00AF6338" w:rsidP="00DB6A3B">
      <w:pPr>
        <w:jc w:val="both"/>
        <w:rPr>
          <w:rFonts w:cs="Calibri"/>
          <w:b/>
        </w:rPr>
      </w:pPr>
    </w:p>
    <w:p w14:paraId="25F7C48E" w14:textId="77777777" w:rsidR="005D161F" w:rsidRPr="003A4726" w:rsidRDefault="005D161F" w:rsidP="00DB6A3B">
      <w:pPr>
        <w:jc w:val="both"/>
        <w:rPr>
          <w:rFonts w:cs="Calibri"/>
          <w:b/>
        </w:rPr>
      </w:pPr>
      <w:r w:rsidRPr="003A4726">
        <w:rPr>
          <w:rFonts w:cs="Calibri"/>
          <w:b/>
        </w:rPr>
        <w:t>Working Pattern</w:t>
      </w:r>
    </w:p>
    <w:p w14:paraId="2D3C50EE" w14:textId="77777777" w:rsidR="005D161F" w:rsidRPr="00512F06" w:rsidRDefault="005D161F" w:rsidP="005D161F">
      <w:pPr>
        <w:pStyle w:val="ListParagraph"/>
        <w:numPr>
          <w:ilvl w:val="0"/>
          <w:numId w:val="26"/>
        </w:numPr>
        <w:jc w:val="both"/>
        <w:rPr>
          <w:rFonts w:cs="Calibri"/>
        </w:rPr>
      </w:pPr>
      <w:r w:rsidRPr="00512F06">
        <w:rPr>
          <w:rFonts w:cs="Calibri"/>
        </w:rPr>
        <w:t>Your working hours will be 9.00 to 5.00 p</w:t>
      </w:r>
      <w:r>
        <w:rPr>
          <w:rFonts w:cs="Calibri"/>
        </w:rPr>
        <w:t>m</w:t>
      </w:r>
      <w:r w:rsidRPr="00512F06">
        <w:rPr>
          <w:rFonts w:cs="Calibri"/>
        </w:rPr>
        <w:t xml:space="preserve">, Monday to Friday with an unpaid hour for lunch. </w:t>
      </w:r>
    </w:p>
    <w:p w14:paraId="7DF99007" w14:textId="77777777" w:rsidR="005D161F" w:rsidRPr="003A4726" w:rsidRDefault="005D161F" w:rsidP="005D161F">
      <w:pPr>
        <w:pStyle w:val="ListParagraph"/>
        <w:numPr>
          <w:ilvl w:val="0"/>
          <w:numId w:val="26"/>
        </w:numPr>
        <w:jc w:val="both"/>
        <w:rPr>
          <w:rFonts w:cs="Calibri"/>
        </w:rPr>
      </w:pPr>
      <w:r w:rsidRPr="003A4726">
        <w:rPr>
          <w:rFonts w:cs="Calibri"/>
        </w:rPr>
        <w:t>You will be working</w:t>
      </w:r>
      <w:r w:rsidRPr="00512F06">
        <w:rPr>
          <w:rFonts w:cs="Calibri"/>
        </w:rPr>
        <w:t xml:space="preserve"> 52 </w:t>
      </w:r>
      <w:r w:rsidRPr="003A4726">
        <w:rPr>
          <w:rFonts w:cs="Calibri"/>
        </w:rPr>
        <w:t>weeks per year</w:t>
      </w:r>
      <w:r>
        <w:rPr>
          <w:rFonts w:cs="Calibri"/>
        </w:rPr>
        <w:t>.</w:t>
      </w:r>
    </w:p>
    <w:p w14:paraId="7726C8F1" w14:textId="77777777" w:rsidR="005D161F" w:rsidRDefault="005D161F" w:rsidP="00994E9D">
      <w:pPr>
        <w:rPr>
          <w:rFonts w:cs="Calibri"/>
          <w:b/>
        </w:rPr>
      </w:pPr>
    </w:p>
    <w:p w14:paraId="536DCE20" w14:textId="77777777" w:rsidR="00D25DC2" w:rsidRPr="00D25DC2" w:rsidRDefault="00D25DC2" w:rsidP="005D161F">
      <w:pPr>
        <w:rPr>
          <w:rFonts w:cs="Calibri"/>
          <w:b/>
        </w:rPr>
      </w:pPr>
      <w:r w:rsidRPr="00D25DC2">
        <w:rPr>
          <w:rFonts w:cs="Calibri"/>
          <w:b/>
        </w:rPr>
        <w:t>Skills and Competencies Required</w:t>
      </w:r>
    </w:p>
    <w:p w14:paraId="5554DEC1" w14:textId="52FD8560" w:rsidR="00D25DC2" w:rsidRDefault="00D25DC2" w:rsidP="005D161F">
      <w:pPr>
        <w:shd w:val="clear" w:color="auto" w:fill="FFFFFF"/>
        <w:spacing w:after="0" w:line="240" w:lineRule="auto"/>
        <w:ind w:firstLine="454"/>
        <w:rPr>
          <w:rFonts w:cs="Calibri"/>
        </w:rPr>
      </w:pPr>
      <w:r w:rsidRPr="00D25DC2">
        <w:rPr>
          <w:rFonts w:cs="Calibri"/>
        </w:rPr>
        <w:t xml:space="preserve">To be successful in this role, the </w:t>
      </w:r>
      <w:r w:rsidR="00E658DA">
        <w:rPr>
          <w:rFonts w:cs="Calibri"/>
        </w:rPr>
        <w:t>candidate</w:t>
      </w:r>
      <w:r w:rsidRPr="00D25DC2">
        <w:rPr>
          <w:rFonts w:cs="Calibri"/>
        </w:rPr>
        <w:t xml:space="preserve"> should: </w:t>
      </w:r>
    </w:p>
    <w:p w14:paraId="5E461BB3" w14:textId="77777777" w:rsidR="005D161F" w:rsidRPr="00D25DC2" w:rsidRDefault="005D161F" w:rsidP="005D161F">
      <w:pPr>
        <w:shd w:val="clear" w:color="auto" w:fill="FFFFFF"/>
        <w:spacing w:after="0" w:line="240" w:lineRule="auto"/>
        <w:ind w:firstLine="454"/>
        <w:rPr>
          <w:rFonts w:cs="Calibri"/>
        </w:rPr>
      </w:pPr>
    </w:p>
    <w:p w14:paraId="790DA006" w14:textId="7F942679" w:rsidR="00AF6338" w:rsidRDefault="00AF6338" w:rsidP="00AF6338">
      <w:pPr>
        <w:pStyle w:val="ListParagraph"/>
        <w:numPr>
          <w:ilvl w:val="0"/>
          <w:numId w:val="42"/>
        </w:numPr>
        <w:spacing w:after="0" w:line="256" w:lineRule="auto"/>
        <w:rPr>
          <w:noProof/>
        </w:rPr>
      </w:pPr>
      <w:r>
        <w:rPr>
          <w:noProof/>
        </w:rPr>
        <w:t>Be a fully qualified Accountant with post-qualified experience;</w:t>
      </w:r>
    </w:p>
    <w:p w14:paraId="1AC0EFD5" w14:textId="2FA89849" w:rsidR="00AF6338" w:rsidRDefault="00AF6338" w:rsidP="00015A2A">
      <w:pPr>
        <w:pStyle w:val="ListParagraph"/>
        <w:numPr>
          <w:ilvl w:val="0"/>
          <w:numId w:val="42"/>
        </w:numPr>
        <w:spacing w:after="0" w:line="244" w:lineRule="auto"/>
        <w:jc w:val="both"/>
      </w:pPr>
      <w:r>
        <w:t xml:space="preserve">Have </w:t>
      </w:r>
      <w:r w:rsidR="00015A2A">
        <w:t>extensive</w:t>
      </w:r>
      <w:r w:rsidR="00E658DA">
        <w:t xml:space="preserve"> working</w:t>
      </w:r>
      <w:r>
        <w:t xml:space="preserve"> knowledge of VAT, including partial exemption</w:t>
      </w:r>
      <w:r w:rsidR="00E658DA">
        <w:t xml:space="preserve"> scheme</w:t>
      </w:r>
      <w:r w:rsidR="00015A2A">
        <w:t xml:space="preserve"> </w:t>
      </w:r>
    </w:p>
    <w:p w14:paraId="76BD8D46" w14:textId="77777777" w:rsidR="00AF6338" w:rsidRDefault="00AF6338" w:rsidP="00AF6338">
      <w:pPr>
        <w:pStyle w:val="ListParagraph"/>
        <w:numPr>
          <w:ilvl w:val="0"/>
          <w:numId w:val="42"/>
        </w:numPr>
        <w:spacing w:after="0" w:line="244" w:lineRule="auto"/>
        <w:jc w:val="both"/>
      </w:pPr>
      <w:r>
        <w:t>Have demonstrable experience of operating robust control environments;</w:t>
      </w:r>
    </w:p>
    <w:p w14:paraId="60E1C0E5" w14:textId="77777777" w:rsidR="00AF6338" w:rsidRDefault="00AF6338" w:rsidP="00015A2A">
      <w:pPr>
        <w:pStyle w:val="ListParagraph"/>
        <w:numPr>
          <w:ilvl w:val="0"/>
          <w:numId w:val="43"/>
        </w:numPr>
        <w:spacing w:after="0" w:line="244" w:lineRule="auto"/>
        <w:ind w:left="709" w:hanging="283"/>
        <w:jc w:val="both"/>
      </w:pPr>
      <w:r>
        <w:t>Have experience of being accountable for month end and year end processes including statutory accounts and audit delivery;</w:t>
      </w:r>
    </w:p>
    <w:p w14:paraId="4FB204CE" w14:textId="77777777" w:rsidR="00AF6338" w:rsidRDefault="00AF6338" w:rsidP="00AF6338">
      <w:pPr>
        <w:pStyle w:val="ListParagraph"/>
        <w:numPr>
          <w:ilvl w:val="0"/>
          <w:numId w:val="43"/>
        </w:numPr>
        <w:spacing w:after="0" w:line="244" w:lineRule="auto"/>
        <w:jc w:val="both"/>
      </w:pPr>
      <w:r>
        <w:rPr>
          <w:noProof/>
        </w:rPr>
        <w:t>Have excellent analytical skills with the ability to question and interrogate financial information;</w:t>
      </w:r>
    </w:p>
    <w:p w14:paraId="7B6F3716" w14:textId="25EF0EF9" w:rsidR="00AF6338" w:rsidRDefault="00AF6338" w:rsidP="00AF6338">
      <w:pPr>
        <w:pStyle w:val="ListParagraph"/>
        <w:numPr>
          <w:ilvl w:val="0"/>
          <w:numId w:val="43"/>
        </w:numPr>
        <w:spacing w:after="0" w:line="244" w:lineRule="auto"/>
        <w:jc w:val="both"/>
      </w:pPr>
      <w:r>
        <w:t xml:space="preserve">Have strong IT skills (Advanced Excel and </w:t>
      </w:r>
      <w:r w:rsidR="00E658DA">
        <w:t xml:space="preserve">intermediate </w:t>
      </w:r>
      <w:r>
        <w:t>Word);</w:t>
      </w:r>
    </w:p>
    <w:p w14:paraId="74A1488A" w14:textId="6DAFCF3E" w:rsidR="00AF6338" w:rsidRDefault="00AF6338" w:rsidP="00AF6338">
      <w:pPr>
        <w:pStyle w:val="ListParagraph"/>
        <w:numPr>
          <w:ilvl w:val="0"/>
          <w:numId w:val="43"/>
        </w:numPr>
        <w:spacing w:after="0" w:line="244" w:lineRule="auto"/>
        <w:jc w:val="both"/>
      </w:pPr>
      <w:r>
        <w:t xml:space="preserve">Have the ability to </w:t>
      </w:r>
      <w:r w:rsidR="00E658DA">
        <w:t>prioritise and manage time effectively</w:t>
      </w:r>
      <w:r>
        <w:t>.</w:t>
      </w:r>
    </w:p>
    <w:p w14:paraId="6A68D895" w14:textId="77777777" w:rsidR="00AF6338" w:rsidRDefault="00AF6338" w:rsidP="00AF6338">
      <w:pPr>
        <w:spacing w:after="0" w:line="244" w:lineRule="auto"/>
        <w:ind w:left="454"/>
        <w:jc w:val="both"/>
      </w:pPr>
    </w:p>
    <w:p w14:paraId="5349AF1C" w14:textId="1F901776" w:rsidR="00AF6338" w:rsidRDefault="00E658DA" w:rsidP="00AF6338">
      <w:pPr>
        <w:spacing w:after="0" w:line="244" w:lineRule="auto"/>
        <w:ind w:left="454"/>
        <w:jc w:val="both"/>
      </w:pPr>
      <w:r>
        <w:t>Skills desirable but not essential are:</w:t>
      </w:r>
    </w:p>
    <w:p w14:paraId="4BDCB9FF" w14:textId="77777777" w:rsidR="005D161F" w:rsidRDefault="005D161F" w:rsidP="00AF6338">
      <w:pPr>
        <w:spacing w:after="0" w:line="244" w:lineRule="auto"/>
        <w:ind w:left="454"/>
        <w:jc w:val="both"/>
      </w:pPr>
    </w:p>
    <w:p w14:paraId="43CE7210" w14:textId="6BDBB60A" w:rsidR="00E658DA" w:rsidRDefault="00E658DA" w:rsidP="00AF6338">
      <w:pPr>
        <w:pStyle w:val="ListParagraph"/>
        <w:numPr>
          <w:ilvl w:val="0"/>
          <w:numId w:val="44"/>
        </w:numPr>
        <w:spacing w:after="0" w:line="244" w:lineRule="auto"/>
        <w:jc w:val="both"/>
      </w:pPr>
      <w:r>
        <w:t>W</w:t>
      </w:r>
      <w:r w:rsidR="00AF6338">
        <w:t xml:space="preserve">orking knowledge of </w:t>
      </w:r>
      <w:r>
        <w:t>c</w:t>
      </w:r>
      <w:r w:rsidR="00AF6338">
        <w:t xml:space="preserve">harity accounting </w:t>
      </w:r>
    </w:p>
    <w:p w14:paraId="4CCF9CFD" w14:textId="4F394F6D" w:rsidR="00AF6338" w:rsidRDefault="00E658DA" w:rsidP="00AF6338">
      <w:pPr>
        <w:pStyle w:val="ListParagraph"/>
        <w:numPr>
          <w:ilvl w:val="0"/>
          <w:numId w:val="44"/>
        </w:numPr>
        <w:spacing w:after="0" w:line="244" w:lineRule="auto"/>
        <w:jc w:val="both"/>
      </w:pPr>
      <w:r>
        <w:t xml:space="preserve">Working knowledge of </w:t>
      </w:r>
      <w:r w:rsidR="00AF6338">
        <w:t>Gift Aid</w:t>
      </w:r>
    </w:p>
    <w:p w14:paraId="689BB9B7" w14:textId="77777777" w:rsidR="00E658DA" w:rsidRDefault="00E658DA" w:rsidP="00E658DA">
      <w:pPr>
        <w:pStyle w:val="ListParagraph"/>
        <w:spacing w:after="0" w:line="244" w:lineRule="auto"/>
        <w:ind w:left="814"/>
        <w:jc w:val="both"/>
      </w:pPr>
    </w:p>
    <w:p w14:paraId="53C66B41" w14:textId="77777777" w:rsidR="00AF6338" w:rsidRDefault="00AF6338" w:rsidP="00AF6338">
      <w:pPr>
        <w:pStyle w:val="ListParagraph"/>
        <w:spacing w:after="0" w:line="244" w:lineRule="auto"/>
        <w:ind w:left="814"/>
        <w:jc w:val="both"/>
      </w:pPr>
    </w:p>
    <w:p w14:paraId="36FB56A8" w14:textId="77777777" w:rsidR="005D3A0F" w:rsidRPr="003A4726" w:rsidRDefault="005D3A0F" w:rsidP="005D3A0F">
      <w:pPr>
        <w:rPr>
          <w:rFonts w:cs="Calibri"/>
          <w:b/>
        </w:rPr>
      </w:pPr>
      <w:r w:rsidRPr="003A4726">
        <w:rPr>
          <w:rFonts w:cs="Calibri"/>
          <w:b/>
        </w:rPr>
        <w:t>Disclosure Checks</w:t>
      </w:r>
    </w:p>
    <w:p w14:paraId="63383C2D" w14:textId="77777777" w:rsidR="00F21205" w:rsidRPr="003A4726" w:rsidRDefault="00F21205" w:rsidP="00F21205">
      <w:pPr>
        <w:rPr>
          <w:rStyle w:val="Strong"/>
          <w:rFonts w:cs="Calibri"/>
          <w:b w:val="0"/>
          <w:color w:val="333333"/>
          <w:bdr w:val="none" w:sz="0" w:space="0" w:color="auto" w:frame="1"/>
          <w:shd w:val="clear" w:color="auto" w:fill="FFFFFF"/>
        </w:rPr>
      </w:pPr>
      <w:r w:rsidRPr="003A4726">
        <w:rPr>
          <w:rStyle w:val="Strong"/>
          <w:rFonts w:cs="Calibri"/>
          <w:b w:val="0"/>
          <w:color w:val="333333"/>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w:t>
      </w:r>
      <w:r w:rsidRPr="003A4726">
        <w:rPr>
          <w:rStyle w:val="Strong"/>
          <w:rFonts w:cs="Calibri"/>
          <w:b w:val="0"/>
          <w:color w:val="333333"/>
          <w:bdr w:val="none" w:sz="0" w:space="0" w:color="auto" w:frame="1"/>
          <w:shd w:val="clear" w:color="auto" w:fill="FFFFFF"/>
        </w:rPr>
        <w:lastRenderedPageBreak/>
        <w:t>Act) must be declared, subject to the DBS filtering rules. It is a criminal offence for any person who is barred from working with children to attempt to apply for a position at the College.</w:t>
      </w:r>
    </w:p>
    <w:p w14:paraId="7F697FAF" w14:textId="77777777" w:rsidR="00EB35E8" w:rsidRPr="003A4726" w:rsidRDefault="00EB35E8" w:rsidP="00F21205">
      <w:pPr>
        <w:jc w:val="both"/>
        <w:rPr>
          <w:rFonts w:cs="Calibri"/>
        </w:rPr>
      </w:pPr>
    </w:p>
    <w:sectPr w:rsidR="00EB35E8" w:rsidRPr="003A4726"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33319" w14:textId="77777777" w:rsidR="004D29DD" w:rsidRDefault="004D29DD" w:rsidP="00301299">
      <w:pPr>
        <w:spacing w:after="0" w:line="240" w:lineRule="auto"/>
      </w:pPr>
      <w:r>
        <w:separator/>
      </w:r>
    </w:p>
  </w:endnote>
  <w:endnote w:type="continuationSeparator" w:id="0">
    <w:p w14:paraId="2439B6C0" w14:textId="77777777" w:rsidR="004D29DD" w:rsidRDefault="004D29D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26DB" w14:textId="51277FCC" w:rsidR="00B451E2" w:rsidRPr="005F6C3C" w:rsidRDefault="00B451E2" w:rsidP="00B451E2">
    <w:pPr>
      <w:pStyle w:val="Footer"/>
      <w:rPr>
        <w:sz w:val="20"/>
        <w:szCs w:val="20"/>
      </w:rPr>
    </w:pPr>
    <w:r w:rsidRPr="005F6C3C">
      <w:rPr>
        <w:sz w:val="20"/>
        <w:szCs w:val="20"/>
      </w:rPr>
      <w:t xml:space="preserve">Last Updated: </w:t>
    </w:r>
    <w:r w:rsidR="003A4726">
      <w:rPr>
        <w:sz w:val="20"/>
        <w:szCs w:val="20"/>
      </w:rPr>
      <w:t>1st May 2025</w:t>
    </w:r>
  </w:p>
  <w:p w14:paraId="2C7553A3" w14:textId="77777777" w:rsidR="00B451E2" w:rsidRPr="00B451E2" w:rsidRDefault="00B451E2" w:rsidP="00B451E2">
    <w:pPr>
      <w:pStyle w:val="Footer"/>
      <w:jc w:val="center"/>
      <w:rPr>
        <w:sz w:val="12"/>
        <w:szCs w:val="12"/>
      </w:rPr>
    </w:pPr>
  </w:p>
  <w:p w14:paraId="2C1650E9"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F5E4C" w14:textId="77777777" w:rsidR="004D29DD" w:rsidRDefault="004D29DD" w:rsidP="00301299">
      <w:pPr>
        <w:spacing w:after="0" w:line="240" w:lineRule="auto"/>
      </w:pPr>
      <w:r>
        <w:separator/>
      </w:r>
    </w:p>
  </w:footnote>
  <w:footnote w:type="continuationSeparator" w:id="0">
    <w:p w14:paraId="3A837CBF" w14:textId="77777777" w:rsidR="004D29DD" w:rsidRDefault="004D29D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5172" w14:textId="0B6D818F" w:rsidR="00301299" w:rsidRPr="00524CE5" w:rsidRDefault="00AC64D2" w:rsidP="00090E50">
    <w:pPr>
      <w:pStyle w:val="Header"/>
      <w:ind w:left="-284"/>
      <w:jc w:val="center"/>
      <w:rPr>
        <w:sz w:val="6"/>
        <w:szCs w:val="6"/>
      </w:rPr>
    </w:pPr>
    <w:r w:rsidRPr="00802297">
      <w:rPr>
        <w:noProof/>
        <w:lang w:eastAsia="en-GB"/>
      </w:rPr>
      <w:drawing>
        <wp:inline distT="0" distB="0" distL="0" distR="0" wp14:anchorId="07110FE7" wp14:editId="4C1CE441">
          <wp:extent cx="2266950" cy="72390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rsidR="00090E50">
      <w:t xml:space="preserve"> </w:t>
    </w:r>
    <w:r w:rsidR="00524CE5" w:rsidRPr="00524CE5">
      <w:rPr>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E55"/>
    <w:multiLevelType w:val="hybridMultilevel"/>
    <w:tmpl w:val="AC88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5AA"/>
    <w:multiLevelType w:val="hybridMultilevel"/>
    <w:tmpl w:val="3490E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F4F1E"/>
    <w:multiLevelType w:val="hybridMultilevel"/>
    <w:tmpl w:val="13065286"/>
    <w:lvl w:ilvl="0" w:tplc="7840B30A">
      <w:start w:val="1"/>
      <w:numFmt w:val="bullet"/>
      <w:lvlText w:val=""/>
      <w:lvlJc w:val="left"/>
      <w:pPr>
        <w:ind w:left="454" w:firstLine="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45DAB"/>
    <w:multiLevelType w:val="hybridMultilevel"/>
    <w:tmpl w:val="8906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D161AF4"/>
    <w:multiLevelType w:val="hybridMultilevel"/>
    <w:tmpl w:val="78B4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102D6"/>
    <w:multiLevelType w:val="hybridMultilevel"/>
    <w:tmpl w:val="D92C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60B8E"/>
    <w:multiLevelType w:val="hybridMultilevel"/>
    <w:tmpl w:val="0644A3F2"/>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30" w15:restartNumberingAfterBreak="0">
    <w:nsid w:val="617B088E"/>
    <w:multiLevelType w:val="hybridMultilevel"/>
    <w:tmpl w:val="D002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751140"/>
    <w:multiLevelType w:val="hybridMultilevel"/>
    <w:tmpl w:val="C976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2" w15:restartNumberingAfterBreak="0">
    <w:nsid w:val="7FC90844"/>
    <w:multiLevelType w:val="hybridMultilevel"/>
    <w:tmpl w:val="963CF570"/>
    <w:lvl w:ilvl="0" w:tplc="F4C2774C">
      <w:start w:val="1"/>
      <w:numFmt w:val="bullet"/>
      <w:lvlText w:val=""/>
      <w:lvlJc w:val="left"/>
      <w:pPr>
        <w:ind w:left="284" w:firstLine="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665097">
    <w:abstractNumId w:val="24"/>
  </w:num>
  <w:num w:numId="2" w16cid:durableId="2084445521">
    <w:abstractNumId w:val="36"/>
  </w:num>
  <w:num w:numId="3" w16cid:durableId="645626904">
    <w:abstractNumId w:val="13"/>
  </w:num>
  <w:num w:numId="4" w16cid:durableId="2127314400">
    <w:abstractNumId w:val="14"/>
  </w:num>
  <w:num w:numId="5" w16cid:durableId="2027562849">
    <w:abstractNumId w:val="41"/>
  </w:num>
  <w:num w:numId="6" w16cid:durableId="1447499933">
    <w:abstractNumId w:val="8"/>
  </w:num>
  <w:num w:numId="7" w16cid:durableId="1338800690">
    <w:abstractNumId w:val="17"/>
  </w:num>
  <w:num w:numId="8" w16cid:durableId="1260716769">
    <w:abstractNumId w:val="22"/>
  </w:num>
  <w:num w:numId="9" w16cid:durableId="1007058751">
    <w:abstractNumId w:val="21"/>
  </w:num>
  <w:num w:numId="10" w16cid:durableId="1087457900">
    <w:abstractNumId w:val="40"/>
  </w:num>
  <w:num w:numId="11" w16cid:durableId="1539781159">
    <w:abstractNumId w:val="15"/>
  </w:num>
  <w:num w:numId="12" w16cid:durableId="725959771">
    <w:abstractNumId w:val="3"/>
  </w:num>
  <w:num w:numId="13" w16cid:durableId="1003439247">
    <w:abstractNumId w:val="23"/>
  </w:num>
  <w:num w:numId="14" w16cid:durableId="198516867">
    <w:abstractNumId w:val="11"/>
  </w:num>
  <w:num w:numId="15" w16cid:durableId="1692953242">
    <w:abstractNumId w:val="32"/>
  </w:num>
  <w:num w:numId="16" w16cid:durableId="823859031">
    <w:abstractNumId w:val="12"/>
  </w:num>
  <w:num w:numId="17" w16cid:durableId="531378216">
    <w:abstractNumId w:val="25"/>
  </w:num>
  <w:num w:numId="18" w16cid:durableId="380328617">
    <w:abstractNumId w:val="7"/>
  </w:num>
  <w:num w:numId="19" w16cid:durableId="2116709679">
    <w:abstractNumId w:val="27"/>
  </w:num>
  <w:num w:numId="20" w16cid:durableId="2008248586">
    <w:abstractNumId w:val="16"/>
  </w:num>
  <w:num w:numId="21" w16cid:durableId="1058361086">
    <w:abstractNumId w:val="35"/>
  </w:num>
  <w:num w:numId="22" w16cid:durableId="1621494460">
    <w:abstractNumId w:val="1"/>
  </w:num>
  <w:num w:numId="23" w16cid:durableId="688800375">
    <w:abstractNumId w:val="33"/>
  </w:num>
  <w:num w:numId="24" w16cid:durableId="759368920">
    <w:abstractNumId w:val="20"/>
  </w:num>
  <w:num w:numId="25" w16cid:durableId="1750806328">
    <w:abstractNumId w:val="10"/>
  </w:num>
  <w:num w:numId="26" w16cid:durableId="1180849299">
    <w:abstractNumId w:val="38"/>
  </w:num>
  <w:num w:numId="27" w16cid:durableId="38671830">
    <w:abstractNumId w:val="37"/>
  </w:num>
  <w:num w:numId="28" w16cid:durableId="1081561156">
    <w:abstractNumId w:val="10"/>
  </w:num>
  <w:num w:numId="29" w16cid:durableId="148794107">
    <w:abstractNumId w:val="28"/>
  </w:num>
  <w:num w:numId="30" w16cid:durableId="1849445091">
    <w:abstractNumId w:val="31"/>
  </w:num>
  <w:num w:numId="31" w16cid:durableId="677200416">
    <w:abstractNumId w:val="34"/>
  </w:num>
  <w:num w:numId="32" w16cid:durableId="1052387628">
    <w:abstractNumId w:val="18"/>
  </w:num>
  <w:num w:numId="33" w16cid:durableId="1252618788">
    <w:abstractNumId w:val="5"/>
  </w:num>
  <w:num w:numId="34" w16cid:durableId="111169001">
    <w:abstractNumId w:val="19"/>
  </w:num>
  <w:num w:numId="35" w16cid:durableId="1961454029">
    <w:abstractNumId w:val="6"/>
  </w:num>
  <w:num w:numId="36" w16cid:durableId="1604530813">
    <w:abstractNumId w:val="26"/>
  </w:num>
  <w:num w:numId="37" w16cid:durableId="908878829">
    <w:abstractNumId w:val="9"/>
  </w:num>
  <w:num w:numId="38" w16cid:durableId="1533608496">
    <w:abstractNumId w:val="39"/>
  </w:num>
  <w:num w:numId="39" w16cid:durableId="1940914491">
    <w:abstractNumId w:val="0"/>
  </w:num>
  <w:num w:numId="40" w16cid:durableId="711081450">
    <w:abstractNumId w:val="30"/>
  </w:num>
  <w:num w:numId="41" w16cid:durableId="794906875">
    <w:abstractNumId w:val="2"/>
  </w:num>
  <w:num w:numId="42" w16cid:durableId="810437619">
    <w:abstractNumId w:val="42"/>
  </w:num>
  <w:num w:numId="43" w16cid:durableId="897979939">
    <w:abstractNumId w:val="4"/>
  </w:num>
  <w:num w:numId="44" w16cid:durableId="2486602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NjA1NDE3NjQztjRV0lEKTi0uzszPAykwqQUAuZ/chywAAAA="/>
  </w:docVars>
  <w:rsids>
    <w:rsidRoot w:val="00A61C69"/>
    <w:rsid w:val="000076A3"/>
    <w:rsid w:val="00015A2A"/>
    <w:rsid w:val="00033A4A"/>
    <w:rsid w:val="00071243"/>
    <w:rsid w:val="00074473"/>
    <w:rsid w:val="00080DE5"/>
    <w:rsid w:val="00090E50"/>
    <w:rsid w:val="000943B6"/>
    <w:rsid w:val="000C5911"/>
    <w:rsid w:val="000E0008"/>
    <w:rsid w:val="000F5A99"/>
    <w:rsid w:val="000F76A6"/>
    <w:rsid w:val="00135EA7"/>
    <w:rsid w:val="00162E29"/>
    <w:rsid w:val="0018606E"/>
    <w:rsid w:val="001B60B0"/>
    <w:rsid w:val="002127F7"/>
    <w:rsid w:val="002138F9"/>
    <w:rsid w:val="00215588"/>
    <w:rsid w:val="00223026"/>
    <w:rsid w:val="00233643"/>
    <w:rsid w:val="00237845"/>
    <w:rsid w:val="00246BFE"/>
    <w:rsid w:val="00272747"/>
    <w:rsid w:val="00294659"/>
    <w:rsid w:val="002B674E"/>
    <w:rsid w:val="002C17E6"/>
    <w:rsid w:val="002C7FC2"/>
    <w:rsid w:val="002D3A1A"/>
    <w:rsid w:val="002E466B"/>
    <w:rsid w:val="002E5760"/>
    <w:rsid w:val="00301299"/>
    <w:rsid w:val="00322D25"/>
    <w:rsid w:val="003278BD"/>
    <w:rsid w:val="00331A8C"/>
    <w:rsid w:val="0035697C"/>
    <w:rsid w:val="00381522"/>
    <w:rsid w:val="003A4726"/>
    <w:rsid w:val="003D181D"/>
    <w:rsid w:val="004108F2"/>
    <w:rsid w:val="004207CD"/>
    <w:rsid w:val="004240E8"/>
    <w:rsid w:val="004342C1"/>
    <w:rsid w:val="00493DCD"/>
    <w:rsid w:val="004A6AEC"/>
    <w:rsid w:val="004C1BFE"/>
    <w:rsid w:val="004C2C68"/>
    <w:rsid w:val="004D29DD"/>
    <w:rsid w:val="004D59C5"/>
    <w:rsid w:val="004F205A"/>
    <w:rsid w:val="00512F06"/>
    <w:rsid w:val="00524CE5"/>
    <w:rsid w:val="00525D9E"/>
    <w:rsid w:val="00536E32"/>
    <w:rsid w:val="00545EB0"/>
    <w:rsid w:val="005603F7"/>
    <w:rsid w:val="00564F4A"/>
    <w:rsid w:val="00577C0C"/>
    <w:rsid w:val="00587F42"/>
    <w:rsid w:val="005B782B"/>
    <w:rsid w:val="005C6E25"/>
    <w:rsid w:val="005D161F"/>
    <w:rsid w:val="005D273C"/>
    <w:rsid w:val="005D3A0F"/>
    <w:rsid w:val="005E05F5"/>
    <w:rsid w:val="005F0C9F"/>
    <w:rsid w:val="005F6C3C"/>
    <w:rsid w:val="0060659A"/>
    <w:rsid w:val="006130C8"/>
    <w:rsid w:val="00635CF4"/>
    <w:rsid w:val="00642431"/>
    <w:rsid w:val="00644525"/>
    <w:rsid w:val="0065458C"/>
    <w:rsid w:val="00664B29"/>
    <w:rsid w:val="00671E5B"/>
    <w:rsid w:val="006A3A99"/>
    <w:rsid w:val="006D1E8A"/>
    <w:rsid w:val="006F5F0C"/>
    <w:rsid w:val="00710551"/>
    <w:rsid w:val="0072134B"/>
    <w:rsid w:val="00723FB2"/>
    <w:rsid w:val="00724FA7"/>
    <w:rsid w:val="007275B9"/>
    <w:rsid w:val="00731CB1"/>
    <w:rsid w:val="00732AFA"/>
    <w:rsid w:val="00741324"/>
    <w:rsid w:val="00770B48"/>
    <w:rsid w:val="0077177A"/>
    <w:rsid w:val="00774191"/>
    <w:rsid w:val="00783B1B"/>
    <w:rsid w:val="00784C04"/>
    <w:rsid w:val="007A2C84"/>
    <w:rsid w:val="007B337B"/>
    <w:rsid w:val="007B68C8"/>
    <w:rsid w:val="007C6E39"/>
    <w:rsid w:val="007D1878"/>
    <w:rsid w:val="007D5BD4"/>
    <w:rsid w:val="007D6D39"/>
    <w:rsid w:val="007F52E5"/>
    <w:rsid w:val="00807FE8"/>
    <w:rsid w:val="008134E3"/>
    <w:rsid w:val="00817990"/>
    <w:rsid w:val="0083262C"/>
    <w:rsid w:val="0083372C"/>
    <w:rsid w:val="00833FC1"/>
    <w:rsid w:val="00842C5C"/>
    <w:rsid w:val="00851F4C"/>
    <w:rsid w:val="008550DD"/>
    <w:rsid w:val="0087024F"/>
    <w:rsid w:val="008843C0"/>
    <w:rsid w:val="008849F2"/>
    <w:rsid w:val="00887F07"/>
    <w:rsid w:val="0089271D"/>
    <w:rsid w:val="008B291E"/>
    <w:rsid w:val="008E3121"/>
    <w:rsid w:val="008F3EFB"/>
    <w:rsid w:val="00906590"/>
    <w:rsid w:val="00914F41"/>
    <w:rsid w:val="009168AA"/>
    <w:rsid w:val="00922AB2"/>
    <w:rsid w:val="00925924"/>
    <w:rsid w:val="00925CF9"/>
    <w:rsid w:val="00962FB6"/>
    <w:rsid w:val="00986306"/>
    <w:rsid w:val="00993597"/>
    <w:rsid w:val="00994E9D"/>
    <w:rsid w:val="009C41F4"/>
    <w:rsid w:val="009E7017"/>
    <w:rsid w:val="009E75E4"/>
    <w:rsid w:val="00A21D15"/>
    <w:rsid w:val="00A34701"/>
    <w:rsid w:val="00A363A7"/>
    <w:rsid w:val="00A37C0A"/>
    <w:rsid w:val="00A409AD"/>
    <w:rsid w:val="00A50D1A"/>
    <w:rsid w:val="00A61C69"/>
    <w:rsid w:val="00A757A6"/>
    <w:rsid w:val="00A91664"/>
    <w:rsid w:val="00AA106C"/>
    <w:rsid w:val="00AB3C4E"/>
    <w:rsid w:val="00AC2A22"/>
    <w:rsid w:val="00AC2CAF"/>
    <w:rsid w:val="00AC64D2"/>
    <w:rsid w:val="00AD3321"/>
    <w:rsid w:val="00AF033B"/>
    <w:rsid w:val="00AF3194"/>
    <w:rsid w:val="00AF6338"/>
    <w:rsid w:val="00B106D9"/>
    <w:rsid w:val="00B451E2"/>
    <w:rsid w:val="00B60D2C"/>
    <w:rsid w:val="00B60F7A"/>
    <w:rsid w:val="00B613C0"/>
    <w:rsid w:val="00B74439"/>
    <w:rsid w:val="00B81213"/>
    <w:rsid w:val="00B8434C"/>
    <w:rsid w:val="00BD310D"/>
    <w:rsid w:val="00BD5FBB"/>
    <w:rsid w:val="00BE49A5"/>
    <w:rsid w:val="00BF143A"/>
    <w:rsid w:val="00BF3789"/>
    <w:rsid w:val="00C1206E"/>
    <w:rsid w:val="00C14A7B"/>
    <w:rsid w:val="00C16161"/>
    <w:rsid w:val="00C45DDF"/>
    <w:rsid w:val="00C46F94"/>
    <w:rsid w:val="00C56A9A"/>
    <w:rsid w:val="00C67819"/>
    <w:rsid w:val="00C727A1"/>
    <w:rsid w:val="00C769F0"/>
    <w:rsid w:val="00CB46E1"/>
    <w:rsid w:val="00CC0722"/>
    <w:rsid w:val="00CC7BD3"/>
    <w:rsid w:val="00CD5FF4"/>
    <w:rsid w:val="00CF4632"/>
    <w:rsid w:val="00D058BD"/>
    <w:rsid w:val="00D25DC2"/>
    <w:rsid w:val="00D37872"/>
    <w:rsid w:val="00D41C9E"/>
    <w:rsid w:val="00D45131"/>
    <w:rsid w:val="00D53F70"/>
    <w:rsid w:val="00D8754D"/>
    <w:rsid w:val="00DA4F5D"/>
    <w:rsid w:val="00DA5AF6"/>
    <w:rsid w:val="00DB6A3B"/>
    <w:rsid w:val="00DC5791"/>
    <w:rsid w:val="00E01ED6"/>
    <w:rsid w:val="00E02569"/>
    <w:rsid w:val="00E130B6"/>
    <w:rsid w:val="00E343E4"/>
    <w:rsid w:val="00E658DA"/>
    <w:rsid w:val="00E70F8E"/>
    <w:rsid w:val="00E775CB"/>
    <w:rsid w:val="00E80E01"/>
    <w:rsid w:val="00E94B68"/>
    <w:rsid w:val="00E95815"/>
    <w:rsid w:val="00EB2CE1"/>
    <w:rsid w:val="00EB35E8"/>
    <w:rsid w:val="00EC03B0"/>
    <w:rsid w:val="00EC53C6"/>
    <w:rsid w:val="00EC7B5B"/>
    <w:rsid w:val="00ED048C"/>
    <w:rsid w:val="00F04FBF"/>
    <w:rsid w:val="00F17F55"/>
    <w:rsid w:val="00F21205"/>
    <w:rsid w:val="00F2293C"/>
    <w:rsid w:val="00F3413B"/>
    <w:rsid w:val="00F37A7D"/>
    <w:rsid w:val="00F537C4"/>
    <w:rsid w:val="00F74532"/>
    <w:rsid w:val="00F8255A"/>
    <w:rsid w:val="00FD3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8797"/>
  <w15:chartTrackingRefBased/>
  <w15:docId w15:val="{8D0AB2AD-410D-4279-BF9D-8D47677D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rPr>
      <w:rFonts w:eastAsia="Times New Roman"/>
      <w:sz w:val="22"/>
      <w:szCs w:val="22"/>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1324"/>
    <w:rPr>
      <w:rFonts w:ascii="Segoe UI" w:hAnsi="Segoe UI" w:cs="Segoe UI"/>
      <w:sz w:val="18"/>
      <w:szCs w:val="18"/>
    </w:rPr>
  </w:style>
  <w:style w:type="character" w:styleId="Strong">
    <w:name w:val="Strong"/>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83140">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 w:id="21360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ckle\Eton%20College\Team%20-%20HR%20Office%20-%20HR%20Hub\01_%20Recruitment%20&amp;%20Selection\1_%20Templates\1_%20Template%20Job%20Descriptions%20and%20Brochures\JD%20%20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CDC5DEA2-F816-41A0-ADE7-F84653E4E327}"/>
</file>

<file path=customXml/itemProps2.xml><?xml version="1.0" encoding="utf-8"?>
<ds:datastoreItem xmlns:ds="http://schemas.openxmlformats.org/officeDocument/2006/customXml" ds:itemID="{DC2B09A2-5363-43EE-B8E4-A36D632CBC86}">
  <ds:schemaRefs>
    <ds:schemaRef ds:uri="http://schemas.microsoft.com/sharepoint/v3/contenttype/forms"/>
  </ds:schemaRefs>
</ds:datastoreItem>
</file>

<file path=customXml/itemProps3.xml><?xml version="1.0" encoding="utf-8"?>
<ds:datastoreItem xmlns:ds="http://schemas.openxmlformats.org/officeDocument/2006/customXml" ds:itemID="{8BD0FF52-2E24-4CA8-8720-005AB1EAE15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40c9aef3-2547-4f32-98f7-cabce7b154aa"/>
    <ds:schemaRef ds:uri="03f67f55-7549-49d5-9c18-632a78776c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JD  PS Template</Template>
  <TotalTime>1</TotalTime>
  <Pages>4</Pages>
  <Words>997</Words>
  <Characters>5688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 Tessa</dc:creator>
  <cp:keywords/>
  <dc:description/>
  <cp:lastModifiedBy>Buckle, Tessa</cp:lastModifiedBy>
  <cp:revision>2</cp:revision>
  <cp:lastPrinted>2025-05-01T14:24:00Z</cp:lastPrinted>
  <dcterms:created xsi:type="dcterms:W3CDTF">2025-05-01T14:51:00Z</dcterms:created>
  <dcterms:modified xsi:type="dcterms:W3CDTF">2025-05-01T14:51:00Z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9007ca78-533e-459e-a486-217adcad4a81</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2024-11-26T12:05:18Z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