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0D7BB2" w:rsidTr="00F17FC0">
        <w:trPr>
          <w:trHeight w:val="422"/>
        </w:trPr>
        <w:tc>
          <w:tcPr>
            <w:tcW w:w="1560" w:type="dxa"/>
            <w:vAlign w:val="center"/>
          </w:tcPr>
          <w:p w:rsidR="00322D25" w:rsidRPr="000D7BB2" w:rsidRDefault="00322D25" w:rsidP="00F17FC0">
            <w:pPr>
              <w:rPr>
                <w:b/>
              </w:rPr>
            </w:pPr>
            <w:r w:rsidRPr="000D7BB2">
              <w:rPr>
                <w:b/>
              </w:rPr>
              <w:t>Job Title</w:t>
            </w:r>
          </w:p>
        </w:tc>
        <w:tc>
          <w:tcPr>
            <w:tcW w:w="8176" w:type="dxa"/>
            <w:vAlign w:val="center"/>
          </w:tcPr>
          <w:p w:rsidR="00322D25" w:rsidRPr="000D7BB2" w:rsidRDefault="00C74A55" w:rsidP="00F17FC0">
            <w:r>
              <w:t xml:space="preserve">Provost’s Office Assistant </w:t>
            </w:r>
          </w:p>
        </w:tc>
      </w:tr>
      <w:tr w:rsidR="00322D25" w:rsidRPr="000D7BB2" w:rsidTr="00F17FC0">
        <w:trPr>
          <w:trHeight w:val="400"/>
        </w:trPr>
        <w:tc>
          <w:tcPr>
            <w:tcW w:w="1560" w:type="dxa"/>
            <w:shd w:val="clear" w:color="auto" w:fill="auto"/>
            <w:vAlign w:val="center"/>
          </w:tcPr>
          <w:p w:rsidR="00322D25" w:rsidRPr="000D7BB2" w:rsidRDefault="00322D25" w:rsidP="00F17FC0">
            <w:pPr>
              <w:rPr>
                <w:b/>
              </w:rPr>
            </w:pPr>
            <w:r w:rsidRPr="000D7BB2">
              <w:rPr>
                <w:b/>
              </w:rPr>
              <w:t>Reports to</w:t>
            </w:r>
          </w:p>
        </w:tc>
        <w:tc>
          <w:tcPr>
            <w:tcW w:w="8176" w:type="dxa"/>
            <w:shd w:val="clear" w:color="auto" w:fill="auto"/>
            <w:vAlign w:val="center"/>
          </w:tcPr>
          <w:p w:rsidR="00322D25" w:rsidRPr="000D7BB2" w:rsidRDefault="002E1266" w:rsidP="002E1266">
            <w:r w:rsidRPr="000D7BB2">
              <w:t>The Provost’s Secretary</w:t>
            </w:r>
          </w:p>
        </w:tc>
      </w:tr>
    </w:tbl>
    <w:p w:rsidR="00322D25" w:rsidRPr="000D7BB2" w:rsidRDefault="00322D25" w:rsidP="00322D25">
      <w:pPr>
        <w:spacing w:after="0" w:line="240" w:lineRule="auto"/>
        <w:rPr>
          <w:b/>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rsidRPr="000D7BB2" w:rsidTr="00E95815">
        <w:trPr>
          <w:trHeight w:val="231"/>
        </w:trPr>
        <w:tc>
          <w:tcPr>
            <w:tcW w:w="10051" w:type="dxa"/>
            <w:vAlign w:val="center"/>
          </w:tcPr>
          <w:p w:rsidR="00322D25" w:rsidRDefault="00322D25" w:rsidP="00F17FC0">
            <w:pPr>
              <w:rPr>
                <w:b/>
              </w:rPr>
            </w:pPr>
            <w:r w:rsidRPr="000D7BB2">
              <w:rPr>
                <w:b/>
              </w:rPr>
              <w:t>Job Purpose</w:t>
            </w:r>
          </w:p>
          <w:p w:rsidR="00381D49" w:rsidRPr="000D7BB2" w:rsidRDefault="00381D49" w:rsidP="00F17FC0">
            <w:pPr>
              <w:rPr>
                <w:b/>
              </w:rPr>
            </w:pPr>
          </w:p>
        </w:tc>
      </w:tr>
      <w:tr w:rsidR="002E1266" w:rsidRPr="000D7BB2" w:rsidTr="00E95815">
        <w:trPr>
          <w:trHeight w:val="587"/>
        </w:trPr>
        <w:tc>
          <w:tcPr>
            <w:tcW w:w="10051" w:type="dxa"/>
          </w:tcPr>
          <w:p w:rsidR="00CA15A0" w:rsidRDefault="00CA15A0" w:rsidP="00CA15A0">
            <w:pPr>
              <w:pStyle w:val="NoSpacing"/>
              <w:jc w:val="both"/>
              <w:rPr>
                <w:color w:val="222222"/>
                <w:lang w:val="en"/>
              </w:rPr>
            </w:pPr>
            <w:r>
              <w:rPr>
                <w:color w:val="222222"/>
                <w:lang w:val="en"/>
              </w:rPr>
              <w:t>The Governing Body of Eton College is known as ‘the Provost and Fellows’. It consists of a Provost (appointed by the Crown), a Vice-Provost, and ten other Fellows. The Provost attends to the good government of the college and exercises a general superintendence over the property and affairs of the college.  The Provost is Lord Waldegrave of North Hill, a former scholar of Eton and Oxford with a wide-ranging academic, political and business background.</w:t>
            </w:r>
          </w:p>
          <w:p w:rsidR="00CA15A0" w:rsidRDefault="00CA15A0" w:rsidP="002E1266">
            <w:pPr>
              <w:pStyle w:val="NoSpacing"/>
              <w:jc w:val="both"/>
              <w:rPr>
                <w:rFonts w:ascii="Calibri" w:hAnsi="Calibri"/>
              </w:rPr>
            </w:pPr>
          </w:p>
          <w:p w:rsidR="00CA15A0" w:rsidRPr="00460B3F" w:rsidRDefault="00CA15A0" w:rsidP="00CA15A0">
            <w:pPr>
              <w:pStyle w:val="NoSpacing"/>
              <w:jc w:val="both"/>
              <w:rPr>
                <w:rFonts w:cstheme="minorHAnsi"/>
              </w:rPr>
            </w:pPr>
            <w:r>
              <w:rPr>
                <w:rFonts w:ascii="Calibri" w:hAnsi="Calibri"/>
              </w:rPr>
              <w:t xml:space="preserve">The </w:t>
            </w:r>
            <w:r w:rsidR="00FB3183">
              <w:rPr>
                <w:rFonts w:ascii="Calibri" w:hAnsi="Calibri"/>
              </w:rPr>
              <w:t>Office Assistant</w:t>
            </w:r>
            <w:r>
              <w:rPr>
                <w:rFonts w:ascii="Calibri" w:hAnsi="Calibri"/>
              </w:rPr>
              <w:t xml:space="preserve"> to the Provost </w:t>
            </w:r>
            <w:r w:rsidRPr="000D7BB2">
              <w:rPr>
                <w:rFonts w:ascii="Calibri" w:hAnsi="Calibri"/>
              </w:rPr>
              <w:t>provide</w:t>
            </w:r>
            <w:r>
              <w:rPr>
                <w:rFonts w:ascii="Calibri" w:hAnsi="Calibri"/>
              </w:rPr>
              <w:t xml:space="preserve">s </w:t>
            </w:r>
            <w:r w:rsidR="002E1266" w:rsidRPr="000D7BB2">
              <w:rPr>
                <w:rFonts w:ascii="Calibri" w:hAnsi="Calibri"/>
              </w:rPr>
              <w:t>administrative support to the Provost’s Secretary for a variety of functions in the Provost’s Office, primarily events.</w:t>
            </w:r>
            <w:r w:rsidRPr="00A04BF9">
              <w:rPr>
                <w:rFonts w:cstheme="minorHAnsi"/>
              </w:rPr>
              <w:t xml:space="preserve"> The key requirement is for someone who the </w:t>
            </w:r>
            <w:r>
              <w:rPr>
                <w:rFonts w:cstheme="minorHAnsi"/>
              </w:rPr>
              <w:t>Provost</w:t>
            </w:r>
            <w:r w:rsidRPr="00A04BF9">
              <w:rPr>
                <w:rFonts w:cstheme="minorHAnsi"/>
              </w:rPr>
              <w:t xml:space="preserve"> and </w:t>
            </w:r>
            <w:r w:rsidR="00BF7E2C">
              <w:rPr>
                <w:rFonts w:cstheme="minorHAnsi"/>
              </w:rPr>
              <w:t xml:space="preserve">the </w:t>
            </w:r>
            <w:r>
              <w:rPr>
                <w:rFonts w:cstheme="minorHAnsi"/>
              </w:rPr>
              <w:t>Secretary</w:t>
            </w:r>
            <w:r w:rsidRPr="00A04BF9">
              <w:rPr>
                <w:rFonts w:cstheme="minorHAnsi"/>
              </w:rPr>
              <w:t xml:space="preserve"> trust implicitly and who is capable of proactively planning and co-ordinating activities of the </w:t>
            </w:r>
            <w:r>
              <w:rPr>
                <w:rFonts w:cstheme="minorHAnsi"/>
              </w:rPr>
              <w:t>Provost’s</w:t>
            </w:r>
            <w:r w:rsidRPr="00A04BF9">
              <w:rPr>
                <w:rFonts w:cstheme="minorHAnsi"/>
              </w:rPr>
              <w:t xml:space="preserve"> Office. </w:t>
            </w:r>
            <w:r w:rsidR="00FB3183">
              <w:rPr>
                <w:rFonts w:cstheme="minorHAnsi"/>
              </w:rPr>
              <w:t>The Office Assistant</w:t>
            </w:r>
            <w:r w:rsidRPr="00A04BF9">
              <w:rPr>
                <w:rFonts w:cstheme="minorHAnsi"/>
              </w:rPr>
              <w:t xml:space="preserve"> will need to build excellent relationships with a range of internal and external stakeholders.</w:t>
            </w:r>
          </w:p>
          <w:p w:rsidR="002E1266" w:rsidRPr="000D7BB2" w:rsidRDefault="002E1266" w:rsidP="002E1266">
            <w:pPr>
              <w:pStyle w:val="NoSpacing"/>
              <w:jc w:val="both"/>
              <w:rPr>
                <w:rFonts w:ascii="Calibri" w:hAnsi="Calibri"/>
              </w:rPr>
            </w:pPr>
          </w:p>
          <w:p w:rsidR="002E1266" w:rsidRPr="000D7BB2" w:rsidRDefault="002E1266" w:rsidP="002E1266">
            <w:pPr>
              <w:pStyle w:val="NoSpacing"/>
              <w:jc w:val="both"/>
              <w:rPr>
                <w:rFonts w:ascii="Calibri" w:hAnsi="Calibri"/>
              </w:rPr>
            </w:pPr>
          </w:p>
        </w:tc>
      </w:tr>
    </w:tbl>
    <w:p w:rsidR="00322D25" w:rsidRPr="000D7BB2" w:rsidRDefault="00322D25" w:rsidP="00322D25">
      <w:pPr>
        <w:rPr>
          <w:b/>
        </w:rPr>
      </w:pPr>
      <w:r w:rsidRPr="000D7BB2">
        <w:rPr>
          <w:b/>
        </w:rPr>
        <w:t>Key Tasks and Responsibilities</w:t>
      </w:r>
    </w:p>
    <w:p w:rsidR="002E1266" w:rsidRPr="000D7BB2" w:rsidRDefault="00CA15A0" w:rsidP="00381D49">
      <w:pPr>
        <w:pStyle w:val="NoSpacing"/>
        <w:rPr>
          <w:rFonts w:ascii="Calibri" w:hAnsi="Calibri"/>
        </w:rPr>
      </w:pPr>
      <w:r>
        <w:rPr>
          <w:rFonts w:ascii="Calibri" w:hAnsi="Calibri"/>
        </w:rPr>
        <w:t>To provide proactive o</w:t>
      </w:r>
      <w:r w:rsidRPr="000D7BB2">
        <w:rPr>
          <w:rFonts w:ascii="Calibri" w:hAnsi="Calibri"/>
        </w:rPr>
        <w:t>rganisation</w:t>
      </w:r>
      <w:r>
        <w:rPr>
          <w:rFonts w:ascii="Calibri" w:hAnsi="Calibri"/>
        </w:rPr>
        <w:t xml:space="preserve"> and management of events arranged through the Provost’s Office</w:t>
      </w:r>
    </w:p>
    <w:p w:rsidR="002E1266" w:rsidRPr="000D7BB2" w:rsidRDefault="002E1266" w:rsidP="002E1266">
      <w:pPr>
        <w:pStyle w:val="NoSpacing"/>
        <w:numPr>
          <w:ilvl w:val="0"/>
          <w:numId w:val="26"/>
        </w:numPr>
        <w:jc w:val="both"/>
        <w:rPr>
          <w:rFonts w:ascii="Calibri" w:hAnsi="Calibri"/>
        </w:rPr>
      </w:pPr>
      <w:r w:rsidRPr="000D7BB2">
        <w:rPr>
          <w:rFonts w:ascii="Calibri" w:hAnsi="Calibri"/>
        </w:rPr>
        <w:t>Researching addresses for guest lists</w:t>
      </w:r>
    </w:p>
    <w:p w:rsidR="002E1266" w:rsidRPr="000D7BB2" w:rsidRDefault="002E1266" w:rsidP="002E1266">
      <w:pPr>
        <w:pStyle w:val="NoSpacing"/>
        <w:numPr>
          <w:ilvl w:val="0"/>
          <w:numId w:val="26"/>
        </w:numPr>
        <w:jc w:val="both"/>
        <w:rPr>
          <w:rFonts w:ascii="Calibri" w:hAnsi="Calibri"/>
        </w:rPr>
      </w:pPr>
      <w:r w:rsidRPr="000D7BB2">
        <w:rPr>
          <w:rFonts w:ascii="Calibri" w:hAnsi="Calibri"/>
        </w:rPr>
        <w:t>Issuing invitations</w:t>
      </w:r>
    </w:p>
    <w:p w:rsidR="002E1266" w:rsidRPr="000D7BB2" w:rsidRDefault="002E1266" w:rsidP="002E1266">
      <w:pPr>
        <w:pStyle w:val="NoSpacing"/>
        <w:numPr>
          <w:ilvl w:val="0"/>
          <w:numId w:val="26"/>
        </w:numPr>
        <w:jc w:val="both"/>
        <w:rPr>
          <w:rFonts w:ascii="Calibri" w:hAnsi="Calibri"/>
        </w:rPr>
      </w:pPr>
      <w:r w:rsidRPr="000D7BB2">
        <w:rPr>
          <w:rFonts w:ascii="Calibri" w:hAnsi="Calibri"/>
        </w:rPr>
        <w:t>Creating spreadsheets of invitees to log replies and guest details</w:t>
      </w:r>
    </w:p>
    <w:p w:rsidR="002E1266" w:rsidRPr="000D7BB2" w:rsidRDefault="002E1266" w:rsidP="002E1266">
      <w:pPr>
        <w:pStyle w:val="NoSpacing"/>
        <w:numPr>
          <w:ilvl w:val="0"/>
          <w:numId w:val="26"/>
        </w:numPr>
        <w:jc w:val="both"/>
        <w:rPr>
          <w:rFonts w:ascii="Calibri" w:hAnsi="Calibri"/>
        </w:rPr>
      </w:pPr>
      <w:r w:rsidRPr="000D7BB2">
        <w:rPr>
          <w:rFonts w:ascii="Calibri" w:hAnsi="Calibri"/>
        </w:rPr>
        <w:t>Noting special dietary requirements</w:t>
      </w:r>
    </w:p>
    <w:p w:rsidR="002E1266" w:rsidRPr="000D7BB2" w:rsidRDefault="001B5606" w:rsidP="002E1266">
      <w:pPr>
        <w:pStyle w:val="NoSpacing"/>
        <w:numPr>
          <w:ilvl w:val="0"/>
          <w:numId w:val="26"/>
        </w:numPr>
        <w:jc w:val="both"/>
        <w:rPr>
          <w:rFonts w:ascii="Calibri" w:hAnsi="Calibri"/>
        </w:rPr>
      </w:pPr>
      <w:r w:rsidRPr="001B5606">
        <w:rPr>
          <w:rFonts w:ascii="Calibri" w:hAnsi="Calibri"/>
        </w:rPr>
        <w:t>Conveying</w:t>
      </w:r>
      <w:r w:rsidR="002E1266" w:rsidRPr="000D7BB2">
        <w:rPr>
          <w:rFonts w:ascii="Calibri" w:hAnsi="Calibri"/>
        </w:rPr>
        <w:t xml:space="preserve"> details to caterer and florist</w:t>
      </w:r>
    </w:p>
    <w:p w:rsidR="002E1266" w:rsidRPr="000D7BB2" w:rsidRDefault="002E1266" w:rsidP="002E1266">
      <w:pPr>
        <w:pStyle w:val="NoSpacing"/>
        <w:numPr>
          <w:ilvl w:val="0"/>
          <w:numId w:val="26"/>
        </w:numPr>
        <w:jc w:val="both"/>
        <w:rPr>
          <w:rFonts w:ascii="Calibri" w:hAnsi="Calibri"/>
        </w:rPr>
      </w:pPr>
      <w:r w:rsidRPr="000D7BB2">
        <w:rPr>
          <w:rFonts w:ascii="Calibri" w:hAnsi="Calibri"/>
        </w:rPr>
        <w:t>Creating place cards, menu cards, final guest lists, table plans etc.</w:t>
      </w:r>
    </w:p>
    <w:p w:rsidR="002E1266" w:rsidRPr="000D7BB2" w:rsidRDefault="002E1266" w:rsidP="002E1266">
      <w:pPr>
        <w:pStyle w:val="NoSpacing"/>
        <w:numPr>
          <w:ilvl w:val="0"/>
          <w:numId w:val="26"/>
        </w:numPr>
        <w:jc w:val="both"/>
        <w:rPr>
          <w:rFonts w:ascii="Calibri" w:hAnsi="Calibri"/>
        </w:rPr>
      </w:pPr>
      <w:r w:rsidRPr="000D7BB2">
        <w:rPr>
          <w:rFonts w:ascii="Calibri" w:hAnsi="Calibri"/>
        </w:rPr>
        <w:t>Updating spreadsheets to record attendees (external guests and staff)</w:t>
      </w:r>
    </w:p>
    <w:p w:rsidR="002E1266" w:rsidRDefault="002E1266" w:rsidP="002E1266">
      <w:pPr>
        <w:pStyle w:val="NoSpacing"/>
        <w:numPr>
          <w:ilvl w:val="0"/>
          <w:numId w:val="26"/>
        </w:numPr>
        <w:jc w:val="both"/>
        <w:rPr>
          <w:rFonts w:ascii="Calibri" w:hAnsi="Calibri"/>
        </w:rPr>
      </w:pPr>
      <w:r w:rsidRPr="000D7BB2">
        <w:rPr>
          <w:rFonts w:ascii="Calibri" w:hAnsi="Calibri"/>
        </w:rPr>
        <w:t>Logging information for entertainment returns</w:t>
      </w:r>
    </w:p>
    <w:p w:rsidR="00CA15A0" w:rsidRPr="000D7BB2" w:rsidRDefault="00CA15A0" w:rsidP="002E1266">
      <w:pPr>
        <w:pStyle w:val="NoSpacing"/>
        <w:numPr>
          <w:ilvl w:val="0"/>
          <w:numId w:val="26"/>
        </w:numPr>
        <w:jc w:val="both"/>
        <w:rPr>
          <w:rFonts w:ascii="Calibri" w:hAnsi="Calibri"/>
        </w:rPr>
      </w:pPr>
      <w:r>
        <w:rPr>
          <w:rFonts w:ascii="Calibri" w:hAnsi="Calibri"/>
        </w:rPr>
        <w:t>Meet and greet visitors at all levels of seniority</w:t>
      </w:r>
    </w:p>
    <w:p w:rsidR="002E1266" w:rsidRPr="000D7BB2" w:rsidRDefault="002E1266" w:rsidP="002E1266">
      <w:pPr>
        <w:pStyle w:val="NoSpacing"/>
        <w:rPr>
          <w:rFonts w:ascii="Calibri" w:hAnsi="Calibri"/>
        </w:rPr>
      </w:pPr>
    </w:p>
    <w:p w:rsidR="002E1266" w:rsidRPr="000D7BB2" w:rsidRDefault="000D7BB2" w:rsidP="00381D49">
      <w:pPr>
        <w:pStyle w:val="NoSpacing"/>
        <w:rPr>
          <w:rFonts w:ascii="Calibri" w:hAnsi="Calibri"/>
        </w:rPr>
      </w:pPr>
      <w:r>
        <w:rPr>
          <w:rFonts w:ascii="Calibri" w:hAnsi="Calibri"/>
        </w:rPr>
        <w:t>General Office A</w:t>
      </w:r>
      <w:r w:rsidRPr="000D7BB2">
        <w:rPr>
          <w:rFonts w:ascii="Calibri" w:hAnsi="Calibri"/>
        </w:rPr>
        <w:t>dministration</w:t>
      </w:r>
    </w:p>
    <w:p w:rsidR="002E1266" w:rsidRPr="000D7BB2" w:rsidRDefault="002E1266" w:rsidP="002E1266">
      <w:pPr>
        <w:pStyle w:val="NoSpacing"/>
        <w:numPr>
          <w:ilvl w:val="0"/>
          <w:numId w:val="28"/>
        </w:numPr>
        <w:rPr>
          <w:rFonts w:ascii="Calibri" w:hAnsi="Calibri"/>
          <w:i/>
        </w:rPr>
      </w:pPr>
      <w:r w:rsidRPr="000D7BB2">
        <w:rPr>
          <w:rFonts w:ascii="Calibri" w:hAnsi="Calibri"/>
        </w:rPr>
        <w:t xml:space="preserve">Ordering invitations and </w:t>
      </w:r>
      <w:r w:rsidR="00A074BE" w:rsidRPr="000D7BB2">
        <w:rPr>
          <w:rFonts w:ascii="Calibri" w:hAnsi="Calibri"/>
        </w:rPr>
        <w:t>office supplies</w:t>
      </w:r>
    </w:p>
    <w:p w:rsidR="002E1266" w:rsidRPr="000D7BB2" w:rsidRDefault="00BF7E2C" w:rsidP="002E1266">
      <w:pPr>
        <w:pStyle w:val="NoSpacing"/>
        <w:numPr>
          <w:ilvl w:val="0"/>
          <w:numId w:val="28"/>
        </w:numPr>
        <w:rPr>
          <w:rFonts w:ascii="Calibri" w:hAnsi="Calibri"/>
          <w:i/>
        </w:rPr>
      </w:pPr>
      <w:r>
        <w:rPr>
          <w:rFonts w:ascii="Calibri" w:hAnsi="Calibri"/>
        </w:rPr>
        <w:t xml:space="preserve">Sending maintenance requests </w:t>
      </w:r>
      <w:r w:rsidR="002E1266" w:rsidRPr="000D7BB2">
        <w:rPr>
          <w:rFonts w:ascii="Calibri" w:hAnsi="Calibri"/>
        </w:rPr>
        <w:t>to the Buildings department</w:t>
      </w:r>
    </w:p>
    <w:p w:rsidR="002E1266" w:rsidRPr="000D7BB2" w:rsidRDefault="002E1266" w:rsidP="002E1266">
      <w:pPr>
        <w:pStyle w:val="ListParagraph"/>
        <w:numPr>
          <w:ilvl w:val="0"/>
          <w:numId w:val="27"/>
        </w:numPr>
        <w:overflowPunct w:val="0"/>
        <w:autoSpaceDE w:val="0"/>
        <w:autoSpaceDN w:val="0"/>
        <w:adjustRightInd w:val="0"/>
        <w:spacing w:after="0" w:line="240" w:lineRule="auto"/>
        <w:textAlignment w:val="baseline"/>
        <w:rPr>
          <w:rFonts w:ascii="Calibri" w:hAnsi="Calibri"/>
        </w:rPr>
      </w:pPr>
      <w:r w:rsidRPr="000D7BB2">
        <w:rPr>
          <w:rFonts w:ascii="Calibri" w:hAnsi="Calibri"/>
        </w:rPr>
        <w:t>Sending replies to invitations</w:t>
      </w:r>
    </w:p>
    <w:p w:rsidR="002E1266" w:rsidRPr="000D7BB2" w:rsidRDefault="002E1266" w:rsidP="002E1266">
      <w:pPr>
        <w:pStyle w:val="ListParagraph"/>
        <w:numPr>
          <w:ilvl w:val="0"/>
          <w:numId w:val="27"/>
        </w:numPr>
        <w:overflowPunct w:val="0"/>
        <w:autoSpaceDE w:val="0"/>
        <w:autoSpaceDN w:val="0"/>
        <w:adjustRightInd w:val="0"/>
        <w:spacing w:after="0" w:line="240" w:lineRule="auto"/>
        <w:textAlignment w:val="baseline"/>
        <w:rPr>
          <w:rFonts w:ascii="Calibri" w:hAnsi="Calibri"/>
        </w:rPr>
      </w:pPr>
      <w:r w:rsidRPr="000D7BB2">
        <w:rPr>
          <w:rFonts w:ascii="Calibri" w:hAnsi="Calibri"/>
        </w:rPr>
        <w:t>Checking set up requirements for events in Election Hall</w:t>
      </w:r>
    </w:p>
    <w:p w:rsidR="002E1266" w:rsidRPr="000D7BB2" w:rsidRDefault="002E1266" w:rsidP="002E1266">
      <w:pPr>
        <w:pStyle w:val="ListParagraph"/>
        <w:numPr>
          <w:ilvl w:val="0"/>
          <w:numId w:val="27"/>
        </w:numPr>
        <w:overflowPunct w:val="0"/>
        <w:autoSpaceDE w:val="0"/>
        <w:autoSpaceDN w:val="0"/>
        <w:adjustRightInd w:val="0"/>
        <w:spacing w:after="0" w:line="240" w:lineRule="auto"/>
        <w:textAlignment w:val="baseline"/>
        <w:rPr>
          <w:rFonts w:ascii="Calibri" w:hAnsi="Calibri"/>
        </w:rPr>
      </w:pPr>
      <w:r w:rsidRPr="000D7BB2">
        <w:rPr>
          <w:rFonts w:ascii="Calibri" w:hAnsi="Calibri"/>
        </w:rPr>
        <w:t>Filing and archiving</w:t>
      </w:r>
    </w:p>
    <w:p w:rsidR="00F94624" w:rsidRDefault="001B5606" w:rsidP="00381D49">
      <w:pPr>
        <w:pStyle w:val="ListParagraph"/>
        <w:numPr>
          <w:ilvl w:val="0"/>
          <w:numId w:val="27"/>
        </w:numPr>
        <w:overflowPunct w:val="0"/>
        <w:autoSpaceDE w:val="0"/>
        <w:autoSpaceDN w:val="0"/>
        <w:adjustRightInd w:val="0"/>
        <w:spacing w:after="0" w:line="240" w:lineRule="auto"/>
        <w:textAlignment w:val="baseline"/>
        <w:rPr>
          <w:rFonts w:ascii="Calibri" w:hAnsi="Calibri"/>
        </w:rPr>
      </w:pPr>
      <w:r>
        <w:rPr>
          <w:rFonts w:ascii="Calibri" w:hAnsi="Calibri"/>
        </w:rPr>
        <w:t>Understanding</w:t>
      </w:r>
      <w:r w:rsidR="002E1266" w:rsidRPr="000D7BB2">
        <w:rPr>
          <w:rFonts w:ascii="Calibri" w:hAnsi="Calibri"/>
        </w:rPr>
        <w:t xml:space="preserve"> of office procedures in order to provide cover, if required</w:t>
      </w:r>
    </w:p>
    <w:p w:rsidR="007B7CCD" w:rsidRPr="007B7CCD" w:rsidRDefault="007B7CCD" w:rsidP="007B7CCD">
      <w:pPr>
        <w:pStyle w:val="NoSpacing"/>
        <w:numPr>
          <w:ilvl w:val="0"/>
          <w:numId w:val="27"/>
        </w:numPr>
        <w:rPr>
          <w:rFonts w:ascii="Calibri" w:hAnsi="Calibri"/>
        </w:rPr>
      </w:pPr>
      <w:r>
        <w:rPr>
          <w:rFonts w:ascii="Calibri" w:hAnsi="Calibri"/>
        </w:rPr>
        <w:t>Dedication to developing strong external relationships and networks with key stakeholders</w:t>
      </w:r>
    </w:p>
    <w:p w:rsidR="00F94624" w:rsidRDefault="00E95815" w:rsidP="00C74A55">
      <w:pPr>
        <w:pStyle w:val="NoSpacing"/>
        <w:numPr>
          <w:ilvl w:val="0"/>
          <w:numId w:val="27"/>
        </w:numPr>
        <w:rPr>
          <w:rFonts w:ascii="Calibri" w:hAnsi="Calibri"/>
        </w:rPr>
      </w:pPr>
      <w:r w:rsidRPr="000D7BB2">
        <w:rPr>
          <w:rFonts w:ascii="Calibri" w:hAnsi="Calibri"/>
        </w:rPr>
        <w:t>Commitment to equality, diversity &amp; inclusion</w:t>
      </w:r>
    </w:p>
    <w:p w:rsidR="00381D49" w:rsidRDefault="00E95815" w:rsidP="00381D49">
      <w:pPr>
        <w:pStyle w:val="NoSpacing"/>
        <w:numPr>
          <w:ilvl w:val="0"/>
          <w:numId w:val="27"/>
        </w:numPr>
        <w:rPr>
          <w:rFonts w:ascii="Calibri" w:hAnsi="Calibri"/>
        </w:rPr>
      </w:pPr>
      <w:r w:rsidRPr="000D7BB2">
        <w:rPr>
          <w:rFonts w:ascii="Calibri" w:hAnsi="Calibri"/>
        </w:rPr>
        <w:t xml:space="preserve">Commitment to safeguarding and promoting the welfare of children </w:t>
      </w:r>
    </w:p>
    <w:p w:rsidR="007B7CCD" w:rsidRPr="007B7CCD" w:rsidRDefault="007B7CCD" w:rsidP="007B7CCD">
      <w:pPr>
        <w:pStyle w:val="NoSpacing"/>
        <w:ind w:left="720"/>
        <w:rPr>
          <w:rFonts w:ascii="Calibri" w:hAnsi="Calibri"/>
        </w:rPr>
      </w:pPr>
      <w:bookmarkStart w:id="0" w:name="_GoBack"/>
      <w:bookmarkEnd w:id="0"/>
    </w:p>
    <w:p w:rsidR="00C74A55" w:rsidRPr="000D7BB2" w:rsidRDefault="00C74A55" w:rsidP="00381D49">
      <w:pPr>
        <w:pStyle w:val="NoSpacing"/>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rsidRPr="000D7BB2" w:rsidTr="00F17FC0">
        <w:trPr>
          <w:trHeight w:val="420"/>
        </w:trPr>
        <w:tc>
          <w:tcPr>
            <w:tcW w:w="9736" w:type="dxa"/>
            <w:vAlign w:val="center"/>
          </w:tcPr>
          <w:p w:rsidR="00322D25" w:rsidRPr="000D7BB2" w:rsidRDefault="00322D25" w:rsidP="00F17FC0">
            <w:pPr>
              <w:rPr>
                <w:b/>
              </w:rPr>
            </w:pPr>
            <w:r w:rsidRPr="000D7BB2">
              <w:rPr>
                <w:b/>
              </w:rPr>
              <w:lastRenderedPageBreak/>
              <w:t>Skills and Competencies Required</w:t>
            </w:r>
          </w:p>
        </w:tc>
      </w:tr>
      <w:tr w:rsidR="00322D25" w:rsidRPr="000D7BB2" w:rsidTr="00F17FC0">
        <w:trPr>
          <w:trHeight w:val="1652"/>
        </w:trPr>
        <w:tc>
          <w:tcPr>
            <w:tcW w:w="9736" w:type="dxa"/>
            <w:vAlign w:val="center"/>
          </w:tcPr>
          <w:p w:rsidR="00322D25" w:rsidRPr="000D7BB2" w:rsidRDefault="00322D25" w:rsidP="00F17FC0">
            <w:pPr>
              <w:rPr>
                <w:b/>
              </w:rPr>
            </w:pPr>
          </w:p>
          <w:p w:rsidR="00322D25" w:rsidRPr="000D7BB2" w:rsidRDefault="00322D25" w:rsidP="00F17FC0">
            <w:pPr>
              <w:jc w:val="both"/>
            </w:pPr>
            <w:r w:rsidRPr="000D7BB2">
              <w:t>To be successful in this role, the incumbent should:</w:t>
            </w:r>
          </w:p>
          <w:p w:rsidR="00D175C3" w:rsidRPr="00D175C3" w:rsidRDefault="00D175C3" w:rsidP="00D175C3">
            <w:pPr>
              <w:pStyle w:val="NoSpacing"/>
              <w:numPr>
                <w:ilvl w:val="0"/>
                <w:numId w:val="29"/>
              </w:numPr>
              <w:rPr>
                <w:rFonts w:ascii="Calibri" w:hAnsi="Calibri"/>
              </w:rPr>
            </w:pPr>
            <w:r>
              <w:rPr>
                <w:rFonts w:ascii="Calibri" w:hAnsi="Calibri"/>
              </w:rPr>
              <w:t>Be l</w:t>
            </w:r>
            <w:r w:rsidR="002E1266" w:rsidRPr="000D7BB2">
              <w:rPr>
                <w:rFonts w:ascii="Calibri" w:hAnsi="Calibri"/>
              </w:rPr>
              <w:t xml:space="preserve">iterate and numerate with experience of using </w:t>
            </w:r>
            <w:r w:rsidR="00A074BE" w:rsidRPr="000D7BB2">
              <w:rPr>
                <w:rFonts w:ascii="Calibri" w:hAnsi="Calibri"/>
              </w:rPr>
              <w:t>Microsoft Office and databases, preferably in an events context</w:t>
            </w:r>
          </w:p>
          <w:p w:rsidR="00D175C3" w:rsidRPr="00D93421" w:rsidRDefault="00D175C3" w:rsidP="00D93421">
            <w:pPr>
              <w:pStyle w:val="NoSpacing"/>
              <w:numPr>
                <w:ilvl w:val="0"/>
                <w:numId w:val="29"/>
              </w:numPr>
              <w:rPr>
                <w:rFonts w:ascii="Calibri" w:hAnsi="Calibri"/>
              </w:rPr>
            </w:pPr>
            <w:r>
              <w:rPr>
                <w:rFonts w:ascii="Calibri" w:hAnsi="Calibri"/>
              </w:rPr>
              <w:t>Have strong organisational skills</w:t>
            </w:r>
            <w:r w:rsidR="00D93421">
              <w:rPr>
                <w:rFonts w:ascii="Calibri" w:hAnsi="Calibri"/>
              </w:rPr>
              <w:t xml:space="preserve"> and b</w:t>
            </w:r>
            <w:r w:rsidRPr="00D93421">
              <w:rPr>
                <w:rFonts w:ascii="Calibri" w:hAnsi="Calibri"/>
              </w:rPr>
              <w:t xml:space="preserve">e able to prioritise </w:t>
            </w:r>
            <w:r w:rsidR="003B1374" w:rsidRPr="00D93421">
              <w:rPr>
                <w:rFonts w:ascii="Calibri" w:hAnsi="Calibri"/>
              </w:rPr>
              <w:t>their</w:t>
            </w:r>
            <w:r w:rsidRPr="00D93421">
              <w:rPr>
                <w:rFonts w:ascii="Calibri" w:hAnsi="Calibri"/>
              </w:rPr>
              <w:t xml:space="preserve"> own workload</w:t>
            </w:r>
          </w:p>
          <w:p w:rsidR="00D175C3" w:rsidRPr="00D175C3" w:rsidRDefault="00D175C3" w:rsidP="00D175C3">
            <w:pPr>
              <w:pStyle w:val="NoSpacing"/>
              <w:numPr>
                <w:ilvl w:val="0"/>
                <w:numId w:val="29"/>
              </w:numPr>
              <w:rPr>
                <w:rFonts w:ascii="Calibri" w:hAnsi="Calibri"/>
              </w:rPr>
            </w:pPr>
            <w:r>
              <w:rPr>
                <w:rFonts w:ascii="Calibri" w:hAnsi="Calibri"/>
              </w:rPr>
              <w:t>Have excellent a</w:t>
            </w:r>
            <w:r w:rsidR="002E1266" w:rsidRPr="000D7BB2">
              <w:rPr>
                <w:rFonts w:ascii="Calibri" w:hAnsi="Calibri"/>
              </w:rPr>
              <w:t>ttention to detail</w:t>
            </w:r>
          </w:p>
          <w:p w:rsidR="002E1266" w:rsidRPr="000D7BB2" w:rsidRDefault="00D175C3" w:rsidP="002E1266">
            <w:pPr>
              <w:pStyle w:val="NoSpacing"/>
              <w:numPr>
                <w:ilvl w:val="0"/>
                <w:numId w:val="29"/>
              </w:numPr>
              <w:rPr>
                <w:rFonts w:ascii="Calibri" w:hAnsi="Calibri"/>
              </w:rPr>
            </w:pPr>
            <w:r>
              <w:rPr>
                <w:rFonts w:ascii="Calibri" w:hAnsi="Calibri"/>
              </w:rPr>
              <w:t>Be s</w:t>
            </w:r>
            <w:r w:rsidR="002E1266" w:rsidRPr="000D7BB2">
              <w:rPr>
                <w:rFonts w:ascii="Calibri" w:hAnsi="Calibri"/>
              </w:rPr>
              <w:t>elf-motivated</w:t>
            </w:r>
          </w:p>
          <w:p w:rsidR="002E1266" w:rsidRPr="000D7BB2" w:rsidRDefault="00D175C3" w:rsidP="002E1266">
            <w:pPr>
              <w:pStyle w:val="NoSpacing"/>
              <w:numPr>
                <w:ilvl w:val="0"/>
                <w:numId w:val="29"/>
              </w:numPr>
              <w:rPr>
                <w:rFonts w:ascii="Calibri" w:hAnsi="Calibri"/>
              </w:rPr>
            </w:pPr>
            <w:r>
              <w:rPr>
                <w:rFonts w:ascii="Calibri" w:hAnsi="Calibri"/>
              </w:rPr>
              <w:t xml:space="preserve">Have the desire to work using </w:t>
            </w:r>
            <w:r w:rsidR="003B1374">
              <w:rPr>
                <w:rFonts w:ascii="Calibri" w:hAnsi="Calibri"/>
              </w:rPr>
              <w:t xml:space="preserve">their </w:t>
            </w:r>
            <w:r>
              <w:rPr>
                <w:rFonts w:ascii="Calibri" w:hAnsi="Calibri"/>
              </w:rPr>
              <w:t xml:space="preserve">own initiative </w:t>
            </w:r>
          </w:p>
          <w:p w:rsidR="002E1266" w:rsidRPr="000D7BB2" w:rsidRDefault="00D175C3" w:rsidP="002E1266">
            <w:pPr>
              <w:pStyle w:val="NoSpacing"/>
              <w:numPr>
                <w:ilvl w:val="0"/>
                <w:numId w:val="29"/>
              </w:numPr>
              <w:rPr>
                <w:rFonts w:ascii="Calibri" w:hAnsi="Calibri"/>
              </w:rPr>
            </w:pPr>
            <w:r>
              <w:rPr>
                <w:rFonts w:ascii="Calibri" w:hAnsi="Calibri"/>
              </w:rPr>
              <w:t>Have a f</w:t>
            </w:r>
            <w:r w:rsidR="002E1266" w:rsidRPr="000D7BB2">
              <w:rPr>
                <w:rFonts w:ascii="Calibri" w:hAnsi="Calibri"/>
              </w:rPr>
              <w:t>lexible</w:t>
            </w:r>
            <w:r>
              <w:rPr>
                <w:rFonts w:ascii="Calibri" w:hAnsi="Calibri"/>
              </w:rPr>
              <w:t>, positive and proactive</w:t>
            </w:r>
            <w:r w:rsidR="002E1266" w:rsidRPr="000D7BB2">
              <w:rPr>
                <w:rFonts w:ascii="Calibri" w:hAnsi="Calibri"/>
              </w:rPr>
              <w:t xml:space="preserve"> approach to</w:t>
            </w:r>
            <w:r>
              <w:rPr>
                <w:rFonts w:ascii="Calibri" w:hAnsi="Calibri"/>
              </w:rPr>
              <w:t xml:space="preserve"> the</w:t>
            </w:r>
            <w:r w:rsidR="002E1266" w:rsidRPr="000D7BB2">
              <w:rPr>
                <w:rFonts w:ascii="Calibri" w:hAnsi="Calibri"/>
              </w:rPr>
              <w:t xml:space="preserve"> role</w:t>
            </w:r>
          </w:p>
          <w:p w:rsidR="00AF3194" w:rsidRDefault="00D175C3" w:rsidP="00E95815">
            <w:pPr>
              <w:pStyle w:val="NoSpacing"/>
              <w:numPr>
                <w:ilvl w:val="0"/>
                <w:numId w:val="29"/>
              </w:numPr>
              <w:rPr>
                <w:rFonts w:ascii="Calibri" w:hAnsi="Calibri"/>
              </w:rPr>
            </w:pPr>
            <w:r>
              <w:rPr>
                <w:rFonts w:ascii="Calibri" w:hAnsi="Calibri"/>
              </w:rPr>
              <w:t>Be a</w:t>
            </w:r>
            <w:r w:rsidR="002E1266" w:rsidRPr="000D7BB2">
              <w:rPr>
                <w:rFonts w:ascii="Calibri" w:hAnsi="Calibri"/>
              </w:rPr>
              <w:t>menable and courteous</w:t>
            </w:r>
          </w:p>
          <w:p w:rsidR="00D175C3" w:rsidRDefault="00D175C3" w:rsidP="00E95815">
            <w:pPr>
              <w:pStyle w:val="NoSpacing"/>
              <w:numPr>
                <w:ilvl w:val="0"/>
                <w:numId w:val="29"/>
              </w:numPr>
              <w:rPr>
                <w:rFonts w:ascii="Calibri" w:hAnsi="Calibri"/>
              </w:rPr>
            </w:pPr>
            <w:r>
              <w:rPr>
                <w:rFonts w:ascii="Calibri" w:hAnsi="Calibri"/>
              </w:rPr>
              <w:t>Show confidentiality and discretion</w:t>
            </w:r>
          </w:p>
          <w:p w:rsidR="00D175C3" w:rsidRDefault="00D175C3" w:rsidP="00E95815">
            <w:pPr>
              <w:pStyle w:val="NoSpacing"/>
              <w:numPr>
                <w:ilvl w:val="0"/>
                <w:numId w:val="29"/>
              </w:numPr>
              <w:rPr>
                <w:rFonts w:ascii="Calibri" w:hAnsi="Calibri"/>
              </w:rPr>
            </w:pPr>
            <w:r>
              <w:rPr>
                <w:rFonts w:ascii="Calibri" w:hAnsi="Calibri"/>
              </w:rPr>
              <w:t xml:space="preserve">Be able to </w:t>
            </w:r>
            <w:r w:rsidR="003B0F9F">
              <w:rPr>
                <w:rFonts w:ascii="Calibri" w:hAnsi="Calibri"/>
              </w:rPr>
              <w:t>liaise</w:t>
            </w:r>
            <w:r>
              <w:rPr>
                <w:rFonts w:ascii="Calibri" w:hAnsi="Calibri"/>
              </w:rPr>
              <w:t xml:space="preserve"> effectively with a wide range of people, and to quickly develop relationships and effective networks with key stakeholders</w:t>
            </w:r>
          </w:p>
          <w:p w:rsidR="00D175C3" w:rsidRPr="000D7BB2" w:rsidRDefault="00D175C3" w:rsidP="00E95815">
            <w:pPr>
              <w:pStyle w:val="NoSpacing"/>
              <w:numPr>
                <w:ilvl w:val="0"/>
                <w:numId w:val="29"/>
              </w:numPr>
              <w:rPr>
                <w:rFonts w:ascii="Calibri" w:hAnsi="Calibri"/>
              </w:rPr>
            </w:pPr>
            <w:r>
              <w:rPr>
                <w:rFonts w:ascii="Calibri" w:hAnsi="Calibri"/>
              </w:rPr>
              <w:t>Be flexible, including on hours</w:t>
            </w:r>
          </w:p>
        </w:tc>
      </w:tr>
    </w:tbl>
    <w:p w:rsidR="00322D25" w:rsidRDefault="00322D25" w:rsidP="00322D25">
      <w:pPr>
        <w:pStyle w:val="NoSpacing"/>
        <w:rPr>
          <w:rFonts w:ascii="Calibri" w:hAnsi="Calibri"/>
          <w:b/>
          <w:i/>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C7186B" w:rsidRPr="009B212F" w:rsidTr="000B73B6">
        <w:trPr>
          <w:trHeight w:val="345"/>
        </w:trPr>
        <w:tc>
          <w:tcPr>
            <w:tcW w:w="9736" w:type="dxa"/>
            <w:vAlign w:val="center"/>
          </w:tcPr>
          <w:p w:rsidR="00C7186B" w:rsidRPr="00381D49" w:rsidRDefault="00C7186B" w:rsidP="000B73B6">
            <w:pPr>
              <w:jc w:val="both"/>
              <w:rPr>
                <w:rFonts w:cstheme="minorHAnsi"/>
                <w:b/>
              </w:rPr>
            </w:pPr>
            <w:r w:rsidRPr="00381D49">
              <w:rPr>
                <w:rFonts w:cstheme="minorHAnsi"/>
                <w:b/>
              </w:rPr>
              <w:t xml:space="preserve">Working Pattern </w:t>
            </w:r>
          </w:p>
        </w:tc>
      </w:tr>
      <w:tr w:rsidR="00C7186B" w:rsidRPr="00843FCF" w:rsidTr="000B73B6">
        <w:trPr>
          <w:trHeight w:val="345"/>
        </w:trPr>
        <w:tc>
          <w:tcPr>
            <w:tcW w:w="9736" w:type="dxa"/>
            <w:vAlign w:val="center"/>
          </w:tcPr>
          <w:p w:rsidR="00C7186B" w:rsidRPr="00381D49" w:rsidRDefault="00C7186B" w:rsidP="00C7186B">
            <w:pPr>
              <w:pStyle w:val="ListParagraph"/>
              <w:numPr>
                <w:ilvl w:val="0"/>
                <w:numId w:val="31"/>
              </w:numPr>
              <w:jc w:val="both"/>
              <w:rPr>
                <w:rFonts w:cstheme="minorHAnsi"/>
              </w:rPr>
            </w:pPr>
            <w:r w:rsidRPr="00381D49">
              <w:rPr>
                <w:rFonts w:cstheme="minorHAnsi"/>
              </w:rPr>
              <w:t>The working hours will be 35 hours per week, Monday to Friday</w:t>
            </w:r>
            <w:r w:rsidR="00006A13" w:rsidRPr="00381D49">
              <w:rPr>
                <w:rFonts w:cstheme="minorHAnsi"/>
              </w:rPr>
              <w:t xml:space="preserve"> 9am-5pm (with 1 hour for lunch)</w:t>
            </w:r>
            <w:r w:rsidRPr="00381D49">
              <w:rPr>
                <w:rFonts w:cstheme="minorHAnsi"/>
              </w:rPr>
              <w:t xml:space="preserve">. </w:t>
            </w:r>
          </w:p>
          <w:p w:rsidR="00C7186B" w:rsidRPr="00381D49" w:rsidRDefault="00C7186B" w:rsidP="00006A13">
            <w:pPr>
              <w:pStyle w:val="ListParagraph"/>
              <w:numPr>
                <w:ilvl w:val="0"/>
                <w:numId w:val="31"/>
              </w:numPr>
              <w:jc w:val="both"/>
              <w:rPr>
                <w:rFonts w:cstheme="minorHAnsi"/>
              </w:rPr>
            </w:pPr>
            <w:r w:rsidRPr="00381D49">
              <w:rPr>
                <w:rFonts w:cstheme="minorHAnsi"/>
              </w:rPr>
              <w:t xml:space="preserve">The </w:t>
            </w:r>
            <w:r w:rsidR="00006A13" w:rsidRPr="00381D49">
              <w:rPr>
                <w:rFonts w:cstheme="minorHAnsi"/>
              </w:rPr>
              <w:t xml:space="preserve">post holder </w:t>
            </w:r>
            <w:r w:rsidRPr="00381D49">
              <w:rPr>
                <w:rFonts w:cstheme="minorHAnsi"/>
              </w:rPr>
              <w:t xml:space="preserve">would be required to work </w:t>
            </w:r>
            <w:r w:rsidR="00006A13" w:rsidRPr="00381D49">
              <w:rPr>
                <w:rFonts w:cstheme="minorHAnsi"/>
              </w:rPr>
              <w:t xml:space="preserve">during term time, and the 3 days before the </w:t>
            </w:r>
            <w:r w:rsidR="00C74A55">
              <w:rPr>
                <w:rFonts w:cstheme="minorHAnsi"/>
              </w:rPr>
              <w:t>pupils</w:t>
            </w:r>
            <w:r w:rsidR="00006A13" w:rsidRPr="00381D49">
              <w:rPr>
                <w:rFonts w:cstheme="minorHAnsi"/>
              </w:rPr>
              <w:t xml:space="preserve"> start back at the beginning of each term and 3 days after the end of each term.</w:t>
            </w:r>
          </w:p>
          <w:p w:rsidR="00F94624" w:rsidRPr="00381D49" w:rsidRDefault="00F94624" w:rsidP="00006A13">
            <w:pPr>
              <w:pStyle w:val="ListParagraph"/>
              <w:numPr>
                <w:ilvl w:val="0"/>
                <w:numId w:val="31"/>
              </w:numPr>
              <w:jc w:val="both"/>
              <w:rPr>
                <w:rFonts w:cstheme="minorHAnsi"/>
              </w:rPr>
            </w:pPr>
            <w:r w:rsidRPr="00381D49">
              <w:rPr>
                <w:rFonts w:cstheme="minorHAnsi"/>
              </w:rPr>
              <w:t xml:space="preserve">Paid holiday entitlement is 5.6 weeks including bank holidays. However when a bank holiday falls during a school term the post holder may be required to work on that day and will be entitled to an additional day’s paid holiday in lieu. </w:t>
            </w:r>
            <w:r w:rsidRPr="00381D49">
              <w:rPr>
                <w:rFonts w:cstheme="minorHAnsi"/>
                <w:lang w:eastAsia="en-GB"/>
              </w:rPr>
              <w:t xml:space="preserve">The full statutory holiday entitlement is required to be taken (including any additional days in lieu) during periods when the school is closed out of term time, (excluding the three days before the start and end of each term which will be working days).  </w:t>
            </w:r>
          </w:p>
        </w:tc>
      </w:tr>
      <w:tr w:rsidR="00C7186B" w:rsidTr="000B73B6">
        <w:trPr>
          <w:trHeight w:val="345"/>
        </w:trPr>
        <w:tc>
          <w:tcPr>
            <w:tcW w:w="9736" w:type="dxa"/>
            <w:vAlign w:val="center"/>
          </w:tcPr>
          <w:p w:rsidR="00C7186B" w:rsidRPr="00381D49" w:rsidRDefault="00C7186B" w:rsidP="00006A13">
            <w:pPr>
              <w:pStyle w:val="ListParagraph"/>
              <w:numPr>
                <w:ilvl w:val="0"/>
                <w:numId w:val="31"/>
              </w:numPr>
              <w:jc w:val="both"/>
              <w:rPr>
                <w:rFonts w:cstheme="minorHAnsi"/>
              </w:rPr>
            </w:pPr>
            <w:r w:rsidRPr="00381D49">
              <w:rPr>
                <w:rFonts w:cstheme="minorHAnsi"/>
              </w:rPr>
              <w:t xml:space="preserve">Any remaining weeks, save as outlined in </w:t>
            </w:r>
            <w:r w:rsidR="003B1374" w:rsidRPr="00381D49">
              <w:rPr>
                <w:rFonts w:cstheme="minorHAnsi"/>
              </w:rPr>
              <w:t xml:space="preserve">the </w:t>
            </w:r>
            <w:r w:rsidRPr="00381D49">
              <w:rPr>
                <w:rFonts w:cstheme="minorHAnsi"/>
              </w:rPr>
              <w:t xml:space="preserve">annual leave provisions </w:t>
            </w:r>
            <w:r w:rsidR="003B1374" w:rsidRPr="00381D49">
              <w:rPr>
                <w:rFonts w:cstheme="minorHAnsi"/>
              </w:rPr>
              <w:t>above</w:t>
            </w:r>
            <w:r w:rsidRPr="00381D49">
              <w:rPr>
                <w:rFonts w:cstheme="minorHAnsi"/>
              </w:rPr>
              <w:t>, are deemed to be non-working weeks.</w:t>
            </w:r>
          </w:p>
          <w:p w:rsidR="00006A13" w:rsidRPr="00381D49" w:rsidRDefault="00006A13" w:rsidP="00006A13">
            <w:pPr>
              <w:pStyle w:val="ListParagraph"/>
              <w:numPr>
                <w:ilvl w:val="0"/>
                <w:numId w:val="31"/>
              </w:numPr>
              <w:jc w:val="both"/>
              <w:rPr>
                <w:rFonts w:cstheme="minorHAnsi"/>
              </w:rPr>
            </w:pPr>
            <w:r w:rsidRPr="00F94624">
              <w:rPr>
                <w:rFonts w:cstheme="minorHAnsi"/>
              </w:rPr>
              <w:t xml:space="preserve">There may be occasions when the post holder will be required to work flexible hours due to the demands and operational needs of the </w:t>
            </w:r>
            <w:r w:rsidRPr="00381D49">
              <w:rPr>
                <w:rFonts w:cstheme="minorHAnsi"/>
              </w:rPr>
              <w:t>Provost’s</w:t>
            </w:r>
            <w:r w:rsidRPr="00F94624">
              <w:rPr>
                <w:rFonts w:cstheme="minorHAnsi"/>
              </w:rPr>
              <w:t xml:space="preserve"> </w:t>
            </w:r>
            <w:r w:rsidRPr="00381D49">
              <w:rPr>
                <w:rFonts w:cstheme="minorHAnsi"/>
              </w:rPr>
              <w:t>O</w:t>
            </w:r>
            <w:r w:rsidRPr="00F94624">
              <w:rPr>
                <w:rFonts w:cstheme="minorHAnsi"/>
              </w:rPr>
              <w:t>ffice</w:t>
            </w:r>
          </w:p>
        </w:tc>
      </w:tr>
      <w:tr w:rsidR="00006A13" w:rsidTr="000B73B6">
        <w:trPr>
          <w:trHeight w:val="345"/>
        </w:trPr>
        <w:tc>
          <w:tcPr>
            <w:tcW w:w="9736" w:type="dxa"/>
            <w:vAlign w:val="center"/>
          </w:tcPr>
          <w:p w:rsidR="00006A13" w:rsidRDefault="00006A13" w:rsidP="00006A13">
            <w:pPr>
              <w:tabs>
                <w:tab w:val="left" w:pos="-720"/>
              </w:tabs>
              <w:jc w:val="both"/>
              <w:rPr>
                <w:rFonts w:asciiTheme="majorHAnsi" w:hAnsiTheme="majorHAnsi"/>
              </w:rPr>
            </w:pPr>
          </w:p>
        </w:tc>
      </w:tr>
    </w:tbl>
    <w:p w:rsidR="00C7186B" w:rsidRPr="00E95815" w:rsidRDefault="00C7186B" w:rsidP="00322D25">
      <w:pPr>
        <w:pStyle w:val="NoSpacing"/>
        <w:rPr>
          <w:rFonts w:ascii="Calibri" w:hAnsi="Calibri"/>
          <w:b/>
          <w:i/>
          <w:sz w:val="32"/>
        </w:rPr>
      </w:pPr>
    </w:p>
    <w:sectPr w:rsidR="00C7186B"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8CC" w:rsidRDefault="00F678CC" w:rsidP="00301299">
      <w:pPr>
        <w:spacing w:after="0" w:line="240" w:lineRule="auto"/>
      </w:pPr>
      <w:r>
        <w:separator/>
      </w:r>
    </w:p>
  </w:endnote>
  <w:endnote w:type="continuationSeparator" w:id="0">
    <w:p w:rsidR="00F678CC" w:rsidRDefault="00F678CC"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C74A55">
      <w:rPr>
        <w:sz w:val="20"/>
        <w:szCs w:val="20"/>
      </w:rPr>
      <w:t>March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8CC" w:rsidRDefault="00F678CC" w:rsidP="00301299">
      <w:pPr>
        <w:spacing w:after="0" w:line="240" w:lineRule="auto"/>
      </w:pPr>
      <w:r>
        <w:separator/>
      </w:r>
    </w:p>
  </w:footnote>
  <w:footnote w:type="continuationSeparator" w:id="0">
    <w:p w:rsidR="00F678CC" w:rsidRDefault="00F678CC"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73FFD"/>
    <w:multiLevelType w:val="hybridMultilevel"/>
    <w:tmpl w:val="3A4C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75203"/>
    <w:multiLevelType w:val="hybridMultilevel"/>
    <w:tmpl w:val="3ED27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2F6EA3"/>
    <w:multiLevelType w:val="hybridMultilevel"/>
    <w:tmpl w:val="58C8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00D40"/>
    <w:multiLevelType w:val="hybridMultilevel"/>
    <w:tmpl w:val="F1DAB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71E4009F"/>
    <w:multiLevelType w:val="hybridMultilevel"/>
    <w:tmpl w:val="21D0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7D5E533E"/>
    <w:multiLevelType w:val="hybridMultilevel"/>
    <w:tmpl w:val="95D2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6"/>
  </w:num>
  <w:num w:numId="3">
    <w:abstractNumId w:val="8"/>
  </w:num>
  <w:num w:numId="4">
    <w:abstractNumId w:val="10"/>
  </w:num>
  <w:num w:numId="5">
    <w:abstractNumId w:val="31"/>
  </w:num>
  <w:num w:numId="6">
    <w:abstractNumId w:val="4"/>
  </w:num>
  <w:num w:numId="7">
    <w:abstractNumId w:val="13"/>
  </w:num>
  <w:num w:numId="8">
    <w:abstractNumId w:val="16"/>
  </w:num>
  <w:num w:numId="9">
    <w:abstractNumId w:val="15"/>
  </w:num>
  <w:num w:numId="10">
    <w:abstractNumId w:val="29"/>
  </w:num>
  <w:num w:numId="11">
    <w:abstractNumId w:val="11"/>
  </w:num>
  <w:num w:numId="12">
    <w:abstractNumId w:val="1"/>
  </w:num>
  <w:num w:numId="13">
    <w:abstractNumId w:val="17"/>
  </w:num>
  <w:num w:numId="14">
    <w:abstractNumId w:val="6"/>
  </w:num>
  <w:num w:numId="15">
    <w:abstractNumId w:val="22"/>
  </w:num>
  <w:num w:numId="16">
    <w:abstractNumId w:val="7"/>
  </w:num>
  <w:num w:numId="17">
    <w:abstractNumId w:val="19"/>
  </w:num>
  <w:num w:numId="18">
    <w:abstractNumId w:val="3"/>
  </w:num>
  <w:num w:numId="19">
    <w:abstractNumId w:val="21"/>
  </w:num>
  <w:num w:numId="20">
    <w:abstractNumId w:val="12"/>
  </w:num>
  <w:num w:numId="21">
    <w:abstractNumId w:val="25"/>
  </w:num>
  <w:num w:numId="22">
    <w:abstractNumId w:val="0"/>
  </w:num>
  <w:num w:numId="23">
    <w:abstractNumId w:val="23"/>
  </w:num>
  <w:num w:numId="24">
    <w:abstractNumId w:val="14"/>
  </w:num>
  <w:num w:numId="25">
    <w:abstractNumId w:val="5"/>
  </w:num>
  <w:num w:numId="26">
    <w:abstractNumId w:val="28"/>
  </w:num>
  <w:num w:numId="27">
    <w:abstractNumId w:val="9"/>
  </w:num>
  <w:num w:numId="28">
    <w:abstractNumId w:val="20"/>
  </w:num>
  <w:num w:numId="29">
    <w:abstractNumId w:val="30"/>
  </w:num>
  <w:num w:numId="30">
    <w:abstractNumId w:val="24"/>
  </w:num>
  <w:num w:numId="31">
    <w:abstractNumId w:val="2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99"/>
    <w:rsid w:val="00006A13"/>
    <w:rsid w:val="000076A3"/>
    <w:rsid w:val="00071243"/>
    <w:rsid w:val="00090E50"/>
    <w:rsid w:val="000C1F49"/>
    <w:rsid w:val="000C632B"/>
    <w:rsid w:val="000D7BB2"/>
    <w:rsid w:val="000E0008"/>
    <w:rsid w:val="00135EA7"/>
    <w:rsid w:val="00162E29"/>
    <w:rsid w:val="0018606E"/>
    <w:rsid w:val="001B5606"/>
    <w:rsid w:val="001B60B0"/>
    <w:rsid w:val="0020046D"/>
    <w:rsid w:val="002127F7"/>
    <w:rsid w:val="002138F9"/>
    <w:rsid w:val="00215588"/>
    <w:rsid w:val="00222510"/>
    <w:rsid w:val="00233643"/>
    <w:rsid w:val="002B453F"/>
    <w:rsid w:val="002C17E6"/>
    <w:rsid w:val="002D3A1A"/>
    <w:rsid w:val="002E1266"/>
    <w:rsid w:val="002E5760"/>
    <w:rsid w:val="00301299"/>
    <w:rsid w:val="00322D25"/>
    <w:rsid w:val="00381D49"/>
    <w:rsid w:val="003B0F9F"/>
    <w:rsid w:val="003B1374"/>
    <w:rsid w:val="003D181D"/>
    <w:rsid w:val="004108F2"/>
    <w:rsid w:val="004207CD"/>
    <w:rsid w:val="004240E8"/>
    <w:rsid w:val="004342C1"/>
    <w:rsid w:val="00493DCD"/>
    <w:rsid w:val="004A6AEC"/>
    <w:rsid w:val="004C1BFE"/>
    <w:rsid w:val="004C2C68"/>
    <w:rsid w:val="004C7FAC"/>
    <w:rsid w:val="004F205A"/>
    <w:rsid w:val="00524CE5"/>
    <w:rsid w:val="00525D9E"/>
    <w:rsid w:val="00536E32"/>
    <w:rsid w:val="005603F7"/>
    <w:rsid w:val="00577C0C"/>
    <w:rsid w:val="005B782B"/>
    <w:rsid w:val="005F34C5"/>
    <w:rsid w:val="005F6C3C"/>
    <w:rsid w:val="0060659A"/>
    <w:rsid w:val="006130C8"/>
    <w:rsid w:val="00642431"/>
    <w:rsid w:val="00644525"/>
    <w:rsid w:val="00671E5B"/>
    <w:rsid w:val="006D1E8A"/>
    <w:rsid w:val="00710551"/>
    <w:rsid w:val="0072134B"/>
    <w:rsid w:val="00723FB2"/>
    <w:rsid w:val="00732AFA"/>
    <w:rsid w:val="00741324"/>
    <w:rsid w:val="0077177A"/>
    <w:rsid w:val="00784C04"/>
    <w:rsid w:val="007B337B"/>
    <w:rsid w:val="007B7CCD"/>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42CFC"/>
    <w:rsid w:val="00986306"/>
    <w:rsid w:val="00993597"/>
    <w:rsid w:val="009C41F4"/>
    <w:rsid w:val="009E7017"/>
    <w:rsid w:val="009E75E4"/>
    <w:rsid w:val="00A074BE"/>
    <w:rsid w:val="00A21D15"/>
    <w:rsid w:val="00A34701"/>
    <w:rsid w:val="00A37C0A"/>
    <w:rsid w:val="00A50D1A"/>
    <w:rsid w:val="00A911B2"/>
    <w:rsid w:val="00AC2CAF"/>
    <w:rsid w:val="00AD3321"/>
    <w:rsid w:val="00AD6F0F"/>
    <w:rsid w:val="00AF033B"/>
    <w:rsid w:val="00AF3194"/>
    <w:rsid w:val="00B106D9"/>
    <w:rsid w:val="00B451E2"/>
    <w:rsid w:val="00B60D2C"/>
    <w:rsid w:val="00B60F7A"/>
    <w:rsid w:val="00B613C0"/>
    <w:rsid w:val="00B8434C"/>
    <w:rsid w:val="00BD310D"/>
    <w:rsid w:val="00BD5FBB"/>
    <w:rsid w:val="00BE49A5"/>
    <w:rsid w:val="00BF143A"/>
    <w:rsid w:val="00BF7E2C"/>
    <w:rsid w:val="00C1206E"/>
    <w:rsid w:val="00C14A7B"/>
    <w:rsid w:val="00C16161"/>
    <w:rsid w:val="00C46F94"/>
    <w:rsid w:val="00C56A9A"/>
    <w:rsid w:val="00C7186B"/>
    <w:rsid w:val="00C74A55"/>
    <w:rsid w:val="00C769F0"/>
    <w:rsid w:val="00CA15A0"/>
    <w:rsid w:val="00CB46E1"/>
    <w:rsid w:val="00CC7BD3"/>
    <w:rsid w:val="00CD5FF4"/>
    <w:rsid w:val="00D175C3"/>
    <w:rsid w:val="00D37872"/>
    <w:rsid w:val="00D53F70"/>
    <w:rsid w:val="00D93421"/>
    <w:rsid w:val="00DA4F5D"/>
    <w:rsid w:val="00DC5791"/>
    <w:rsid w:val="00E01ED6"/>
    <w:rsid w:val="00E02569"/>
    <w:rsid w:val="00E70F8E"/>
    <w:rsid w:val="00E775CB"/>
    <w:rsid w:val="00E80E01"/>
    <w:rsid w:val="00E95815"/>
    <w:rsid w:val="00EC03B0"/>
    <w:rsid w:val="00EC7B5B"/>
    <w:rsid w:val="00ED048C"/>
    <w:rsid w:val="00F2293C"/>
    <w:rsid w:val="00F3413B"/>
    <w:rsid w:val="00F678CC"/>
    <w:rsid w:val="00F94624"/>
    <w:rsid w:val="00FB3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7F98B7"/>
  <w15:docId w15:val="{83B22606-EEAA-4AF9-91B4-3AB03509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Tomlinson, Anna</dc:creator>
  <cp:lastModifiedBy>Lauder, Ella</cp:lastModifiedBy>
  <cp:revision>3</cp:revision>
  <cp:lastPrinted>2019-05-31T08:10:00Z</cp:lastPrinted>
  <dcterms:created xsi:type="dcterms:W3CDTF">2021-04-01T07:53:00Z</dcterms:created>
  <dcterms:modified xsi:type="dcterms:W3CDTF">2021-04-01T07:59:00Z</dcterms:modified>
</cp:coreProperties>
</file>